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B2" w:rsidRPr="00CE4E5C" w:rsidRDefault="00D25AB2" w:rsidP="00CE4E5C">
      <w:pPr>
        <w:jc w:val="center"/>
        <w:rPr>
          <w:rFonts w:ascii="Arial" w:hAnsi="Arial" w:cs="Arial"/>
          <w:b/>
          <w:u w:val="single"/>
        </w:rPr>
      </w:pPr>
      <w:r w:rsidRPr="00D25AB2">
        <w:rPr>
          <w:rFonts w:ascii="Arial" w:hAnsi="Arial" w:cs="Arial"/>
          <w:b/>
          <w:u w:val="single"/>
          <w:lang w:val="mk-MK"/>
        </w:rPr>
        <w:t>ЗАПИСНИК</w:t>
      </w:r>
      <w:r w:rsidR="00CE4E5C">
        <w:rPr>
          <w:rFonts w:ascii="Arial" w:hAnsi="Arial" w:cs="Arial"/>
          <w:b/>
          <w:u w:val="single"/>
        </w:rPr>
        <w:t xml:space="preserve"> </w:t>
      </w:r>
      <w:r w:rsidRPr="00D25AB2">
        <w:rPr>
          <w:rFonts w:ascii="Arial" w:hAnsi="Arial" w:cs="Arial"/>
          <w:b/>
          <w:u w:val="single"/>
          <w:lang w:val="mk-MK"/>
        </w:rPr>
        <w:t xml:space="preserve">ОД СОСТАНОКОТ НА РАБОТНАТА ГРУПА ЗА АКЦИСКИОТ ПЛАН ЗА ОТОВРЕНО ВЛАДИНО ПАРТНЕРСТВО 2014-2016 ГОДИНА </w:t>
      </w:r>
      <w:bookmarkStart w:id="0" w:name="_GoBack"/>
      <w:bookmarkEnd w:id="0"/>
      <w:r w:rsidRPr="00D25AB2">
        <w:rPr>
          <w:rFonts w:ascii="Arial" w:hAnsi="Arial" w:cs="Arial"/>
          <w:b/>
          <w:u w:val="single"/>
          <w:lang w:val="mk-MK"/>
        </w:rPr>
        <w:t>ЗА МЕРКА 3. СЛОБОДА НА ИНФОРМАЦИИ:</w:t>
      </w:r>
    </w:p>
    <w:p w:rsidR="00D25AB2" w:rsidRPr="00D25AB2" w:rsidRDefault="00D25AB2" w:rsidP="00D25AB2">
      <w:pPr>
        <w:ind w:firstLine="720"/>
        <w:jc w:val="both"/>
        <w:rPr>
          <w:rFonts w:ascii="Arial" w:hAnsi="Arial" w:cs="Arial"/>
          <w:lang w:val="mk-MK"/>
        </w:rPr>
      </w:pPr>
      <w:r w:rsidRPr="00D25AB2">
        <w:rPr>
          <w:rFonts w:ascii="Arial" w:hAnsi="Arial" w:cs="Arial"/>
          <w:lang w:val="mk-MK"/>
        </w:rPr>
        <w:t>На состанокот кој се одржа во просториите на Комисијата за заштита на правото за слободен пристап до информациите од јавен карактер, на 13 октомври 2015 година, присутни беа членовите од работната група: Нада Наумовска од Фондацијата отворено општество-Македонија, Дарко Антиќ од Здружението за еманципација, солидарност и еднаквост на жените на РМ – ЕСЕ, Убавка Матевска од Министерството за правда и Јорданка Стојкова, Цвета Трајковска и Оливер Серафимовски од Комисијата за заштита на правото за слободен пристап до информациите од јавен карактер.</w:t>
      </w:r>
    </w:p>
    <w:p w:rsidR="00D25AB2" w:rsidRDefault="00D25AB2" w:rsidP="00D25AB2">
      <w:pPr>
        <w:ind w:firstLine="720"/>
        <w:jc w:val="both"/>
        <w:rPr>
          <w:rFonts w:ascii="Arial" w:hAnsi="Arial" w:cs="Arial"/>
          <w:lang w:val="mk-MK"/>
        </w:rPr>
      </w:pPr>
      <w:r>
        <w:rPr>
          <w:rFonts w:ascii="Arial" w:hAnsi="Arial" w:cs="Arial"/>
          <w:lang w:val="mk-MK"/>
        </w:rPr>
        <w:t xml:space="preserve">Целта на состанокот беше разгледувањето </w:t>
      </w:r>
      <w:r w:rsidR="00F4370F">
        <w:rPr>
          <w:rFonts w:ascii="Arial" w:hAnsi="Arial" w:cs="Arial"/>
          <w:lang w:val="mk-MK"/>
        </w:rPr>
        <w:t>на реализацијата на тековните мерки предвидени со Акцискиот план за м</w:t>
      </w:r>
      <w:r w:rsidR="00A75CEF">
        <w:rPr>
          <w:rFonts w:ascii="Arial" w:hAnsi="Arial" w:cs="Arial"/>
          <w:lang w:val="mk-MK"/>
        </w:rPr>
        <w:t>ерката 3. Слобода на информации</w:t>
      </w:r>
      <w:r w:rsidR="00A75CEF">
        <w:rPr>
          <w:rFonts w:ascii="Arial" w:hAnsi="Arial" w:cs="Arial"/>
        </w:rPr>
        <w:t xml:space="preserve"> </w:t>
      </w:r>
      <w:r w:rsidR="00F4370F">
        <w:rPr>
          <w:rFonts w:ascii="Arial" w:hAnsi="Arial" w:cs="Arial"/>
          <w:lang w:val="mk-MK"/>
        </w:rPr>
        <w:t xml:space="preserve">и </w:t>
      </w:r>
      <w:r w:rsidR="00A75CEF">
        <w:rPr>
          <w:rFonts w:ascii="Arial" w:hAnsi="Arial" w:cs="Arial"/>
          <w:lang w:val="mk-MK"/>
        </w:rPr>
        <w:t xml:space="preserve">разгледување </w:t>
      </w:r>
      <w:r>
        <w:rPr>
          <w:rFonts w:ascii="Arial" w:hAnsi="Arial" w:cs="Arial"/>
          <w:lang w:val="mk-MK"/>
        </w:rPr>
        <w:t xml:space="preserve">на </w:t>
      </w:r>
      <w:r w:rsidRPr="00D25AB2">
        <w:rPr>
          <w:rFonts w:ascii="Arial" w:hAnsi="Arial" w:cs="Arial"/>
          <w:lang w:val="mk-MK"/>
        </w:rPr>
        <w:t>С</w:t>
      </w:r>
      <w:r>
        <w:rPr>
          <w:rFonts w:ascii="Arial" w:hAnsi="Arial" w:cs="Arial"/>
          <w:lang w:val="mk-MK"/>
        </w:rPr>
        <w:t>реднорочниот извештај за самооценување - А</w:t>
      </w:r>
      <w:r w:rsidRPr="00D25AB2">
        <w:rPr>
          <w:rFonts w:ascii="Arial" w:hAnsi="Arial" w:cs="Arial"/>
          <w:lang w:val="mk-MK"/>
        </w:rPr>
        <w:t>кциски план за отворено владино партнерство 2014-2016 година</w:t>
      </w:r>
      <w:r w:rsidR="00F4370F">
        <w:rPr>
          <w:rFonts w:ascii="Arial" w:hAnsi="Arial" w:cs="Arial"/>
          <w:lang w:val="mk-MK"/>
        </w:rPr>
        <w:t>.</w:t>
      </w:r>
    </w:p>
    <w:p w:rsidR="005F28BE" w:rsidRDefault="003065AC" w:rsidP="00B059C7">
      <w:pPr>
        <w:pStyle w:val="ListParagraph"/>
        <w:numPr>
          <w:ilvl w:val="0"/>
          <w:numId w:val="1"/>
        </w:numPr>
        <w:tabs>
          <w:tab w:val="left" w:pos="1710"/>
        </w:tabs>
        <w:ind w:firstLine="720"/>
        <w:jc w:val="both"/>
        <w:rPr>
          <w:rFonts w:ascii="Arial" w:hAnsi="Arial" w:cs="Arial"/>
          <w:lang w:val="mk-MK"/>
        </w:rPr>
      </w:pPr>
      <w:r>
        <w:rPr>
          <w:rFonts w:ascii="Arial" w:hAnsi="Arial" w:cs="Arial"/>
          <w:lang w:val="mk-MK"/>
        </w:rPr>
        <w:t>П</w:t>
      </w:r>
      <w:r w:rsidRPr="002204D8">
        <w:rPr>
          <w:rFonts w:ascii="Arial" w:hAnsi="Arial" w:cs="Arial"/>
          <w:lang w:val="mk-MK"/>
        </w:rPr>
        <w:t xml:space="preserve">ретставниците од Фондацијата отворено општество-Македонија и Здружението ЕСЕ </w:t>
      </w:r>
      <w:r w:rsidR="00A75CEF">
        <w:rPr>
          <w:rFonts w:ascii="Arial" w:hAnsi="Arial" w:cs="Arial"/>
          <w:lang w:val="mk-MK"/>
        </w:rPr>
        <w:t xml:space="preserve">информираа дека </w:t>
      </w:r>
      <w:r>
        <w:rPr>
          <w:rFonts w:ascii="Arial" w:hAnsi="Arial" w:cs="Arial"/>
          <w:lang w:val="mk-MK"/>
        </w:rPr>
        <w:t xml:space="preserve">ги </w:t>
      </w:r>
      <w:r w:rsidRPr="002204D8">
        <w:rPr>
          <w:rFonts w:ascii="Arial" w:hAnsi="Arial" w:cs="Arial"/>
          <w:lang w:val="mk-MK"/>
        </w:rPr>
        <w:t xml:space="preserve">доставиле </w:t>
      </w:r>
      <w:r>
        <w:rPr>
          <w:rFonts w:ascii="Arial" w:hAnsi="Arial" w:cs="Arial"/>
          <w:lang w:val="mk-MK"/>
        </w:rPr>
        <w:t>з</w:t>
      </w:r>
      <w:r w:rsidR="002204D8" w:rsidRPr="002204D8">
        <w:rPr>
          <w:rFonts w:ascii="Arial" w:hAnsi="Arial" w:cs="Arial"/>
          <w:lang w:val="mk-MK"/>
        </w:rPr>
        <w:t>абелешки</w:t>
      </w:r>
      <w:r>
        <w:rPr>
          <w:rFonts w:ascii="Arial" w:hAnsi="Arial" w:cs="Arial"/>
          <w:lang w:val="mk-MK"/>
        </w:rPr>
        <w:t>те</w:t>
      </w:r>
      <w:r w:rsidR="002204D8" w:rsidRPr="002204D8">
        <w:rPr>
          <w:rFonts w:ascii="Arial" w:hAnsi="Arial" w:cs="Arial"/>
          <w:lang w:val="mk-MK"/>
        </w:rPr>
        <w:t xml:space="preserve"> </w:t>
      </w:r>
      <w:r w:rsidRPr="002204D8">
        <w:rPr>
          <w:rFonts w:ascii="Arial" w:hAnsi="Arial" w:cs="Arial"/>
          <w:lang w:val="mk-MK"/>
        </w:rPr>
        <w:t xml:space="preserve">до Министерството за информатичко општество и администрација, како надлежно за спроведувањето на </w:t>
      </w:r>
      <w:r>
        <w:rPr>
          <w:rFonts w:ascii="Arial" w:hAnsi="Arial" w:cs="Arial"/>
          <w:lang w:val="mk-MK"/>
        </w:rPr>
        <w:t>А</w:t>
      </w:r>
      <w:r w:rsidR="00A75CEF">
        <w:rPr>
          <w:rFonts w:ascii="Arial" w:hAnsi="Arial" w:cs="Arial"/>
          <w:lang w:val="mk-MK"/>
        </w:rPr>
        <w:t>кцискиот план</w:t>
      </w:r>
      <w:r>
        <w:rPr>
          <w:rFonts w:ascii="Arial" w:hAnsi="Arial" w:cs="Arial"/>
          <w:lang w:val="mk-MK"/>
        </w:rPr>
        <w:t xml:space="preserve">, а </w:t>
      </w:r>
      <w:r w:rsidR="002204D8">
        <w:rPr>
          <w:rFonts w:ascii="Arial" w:hAnsi="Arial" w:cs="Arial"/>
          <w:lang w:val="mk-MK"/>
        </w:rPr>
        <w:t xml:space="preserve">кои се однесуваат на одделни активности кои се забележани во </w:t>
      </w:r>
      <w:r w:rsidR="002204D8" w:rsidRPr="002204D8">
        <w:rPr>
          <w:rFonts w:ascii="Arial" w:hAnsi="Arial" w:cs="Arial"/>
          <w:lang w:val="mk-MK"/>
        </w:rPr>
        <w:t>Среднорочниот извештај за самооценување – Акциски план за ОВП</w:t>
      </w:r>
      <w:r w:rsidR="009A12B6">
        <w:rPr>
          <w:rFonts w:ascii="Arial" w:hAnsi="Arial" w:cs="Arial"/>
          <w:lang w:val="mk-MK"/>
        </w:rPr>
        <w:t>;</w:t>
      </w:r>
    </w:p>
    <w:p w:rsidR="009A12B6" w:rsidRDefault="003065AC" w:rsidP="009A12B6">
      <w:pPr>
        <w:pStyle w:val="ListParagraph"/>
        <w:numPr>
          <w:ilvl w:val="0"/>
          <w:numId w:val="1"/>
        </w:numPr>
        <w:ind w:firstLine="720"/>
        <w:jc w:val="both"/>
        <w:rPr>
          <w:rFonts w:ascii="Arial" w:hAnsi="Arial" w:cs="Arial"/>
          <w:lang w:val="mk-MK"/>
        </w:rPr>
      </w:pPr>
      <w:r>
        <w:rPr>
          <w:rFonts w:ascii="Arial" w:hAnsi="Arial" w:cs="Arial"/>
          <w:lang w:val="mk-MK"/>
        </w:rPr>
        <w:t>Членовите на работната група</w:t>
      </w:r>
      <w:r w:rsidR="009A12B6">
        <w:rPr>
          <w:rFonts w:ascii="Arial" w:hAnsi="Arial" w:cs="Arial"/>
          <w:lang w:val="mk-MK"/>
        </w:rPr>
        <w:t xml:space="preserve"> се согласија пред </w:t>
      </w:r>
      <w:r>
        <w:rPr>
          <w:rFonts w:ascii="Arial" w:hAnsi="Arial" w:cs="Arial"/>
          <w:lang w:val="mk-MK"/>
        </w:rPr>
        <w:t>доставувањето</w:t>
      </w:r>
      <w:r w:rsidR="009A12B6">
        <w:rPr>
          <w:rFonts w:ascii="Arial" w:hAnsi="Arial" w:cs="Arial"/>
          <w:lang w:val="mk-MK"/>
        </w:rPr>
        <w:t xml:space="preserve"> на кварталните извештаи до МИОА да одржуваат состаноци на кои ќе се усогласуваат активностите за одредени мерки предвидени со планот;</w:t>
      </w:r>
    </w:p>
    <w:p w:rsidR="00D93F2A" w:rsidRDefault="00FE3865" w:rsidP="007F6477">
      <w:pPr>
        <w:pStyle w:val="ListParagraph"/>
        <w:numPr>
          <w:ilvl w:val="0"/>
          <w:numId w:val="1"/>
        </w:numPr>
        <w:ind w:firstLine="720"/>
        <w:jc w:val="both"/>
        <w:rPr>
          <w:rFonts w:ascii="Arial" w:hAnsi="Arial" w:cs="Arial"/>
          <w:lang w:val="mk-MK"/>
        </w:rPr>
      </w:pPr>
      <w:r w:rsidRPr="007F6477">
        <w:rPr>
          <w:rFonts w:ascii="Arial" w:hAnsi="Arial" w:cs="Arial"/>
          <w:lang w:val="mk-MK"/>
        </w:rPr>
        <w:t xml:space="preserve">Од страна на претставниците од </w:t>
      </w:r>
      <w:r w:rsidR="003065AC" w:rsidRPr="007F6477">
        <w:rPr>
          <w:rFonts w:ascii="Arial" w:hAnsi="Arial" w:cs="Arial"/>
          <w:lang w:val="mk-MK"/>
        </w:rPr>
        <w:t>ФООМ</w:t>
      </w:r>
      <w:r w:rsidRPr="007F6477">
        <w:rPr>
          <w:rFonts w:ascii="Arial" w:hAnsi="Arial" w:cs="Arial"/>
          <w:lang w:val="mk-MK"/>
        </w:rPr>
        <w:t xml:space="preserve"> и Здружението ЕСЕ беа дадени забелешки во врска со мерка 5: Достапност на сите информации од јавен карактер на веб локациите на имателите, а се однесуваат на член 10 од Законот за СПИЈК наведени во Среднорочниот извештај за самоценување – Акциски план за ОВП, каде е наведено дека „... </w:t>
      </w:r>
      <w:r w:rsidRPr="007F6477">
        <w:rPr>
          <w:rFonts w:ascii="Arial" w:hAnsi="Arial" w:cs="Arial"/>
          <w:b/>
          <w:lang w:val="mk-MK"/>
        </w:rPr>
        <w:t xml:space="preserve">Ова укажува на тоа дека самото тоа што во  Законот за СПИЈК </w:t>
      </w:r>
      <w:r w:rsidR="00A75CEF" w:rsidRPr="007F6477">
        <w:rPr>
          <w:rFonts w:ascii="Arial" w:hAnsi="Arial" w:cs="Arial"/>
          <w:b/>
          <w:lang w:val="mk-MK"/>
        </w:rPr>
        <w:t xml:space="preserve">се </w:t>
      </w:r>
      <w:r w:rsidRPr="007F6477">
        <w:rPr>
          <w:rFonts w:ascii="Arial" w:hAnsi="Arial" w:cs="Arial"/>
          <w:b/>
          <w:lang w:val="mk-MK"/>
        </w:rPr>
        <w:t>предвидува листа на информации од јавен карактер не е доволно за остварување на повисоко ниво на проактивност (проактивна транспарентост) кај јавните институции. Затоа потребно е групата да изнајде начин како имателите на информации да ги постават сите информации за своето работење на своите интернет страници. Комисијата укажува дека информациите што треба да ги содржи Листата на информации од јавен карактер е утврдена со член 10 од Законот за СПИЈК и не може да се утврди минимум на информации кои истата ќе ги содржи.“</w:t>
      </w:r>
      <w:r w:rsidR="00CE0258" w:rsidRPr="007F6477">
        <w:rPr>
          <w:rFonts w:ascii="Arial" w:hAnsi="Arial" w:cs="Arial"/>
          <w:lang w:val="mk-MK"/>
        </w:rPr>
        <w:t xml:space="preserve"> Членовите на работната група дискутираа во врска со </w:t>
      </w:r>
      <w:r w:rsidR="00B059C7" w:rsidRPr="007F6477">
        <w:rPr>
          <w:rFonts w:ascii="Arial" w:hAnsi="Arial" w:cs="Arial"/>
          <w:lang w:val="mk-MK"/>
        </w:rPr>
        <w:t>изготвувањето на Листите</w:t>
      </w:r>
      <w:r w:rsidR="00CE0258" w:rsidRPr="007F6477">
        <w:rPr>
          <w:rFonts w:ascii="Arial" w:hAnsi="Arial" w:cs="Arial"/>
          <w:lang w:val="mk-MK"/>
        </w:rPr>
        <w:t xml:space="preserve"> на и</w:t>
      </w:r>
      <w:r w:rsidR="00B059C7" w:rsidRPr="007F6477">
        <w:rPr>
          <w:rFonts w:ascii="Arial" w:hAnsi="Arial" w:cs="Arial"/>
          <w:lang w:val="mk-MK"/>
        </w:rPr>
        <w:t>нформации од јавен карактер кои треба да ги</w:t>
      </w:r>
      <w:r w:rsidR="00CE0258" w:rsidRPr="007F6477">
        <w:rPr>
          <w:rFonts w:ascii="Arial" w:hAnsi="Arial" w:cs="Arial"/>
          <w:lang w:val="mk-MK"/>
        </w:rPr>
        <w:t xml:space="preserve"> имаат </w:t>
      </w:r>
      <w:r w:rsidR="00B059C7" w:rsidRPr="007F6477">
        <w:rPr>
          <w:rFonts w:ascii="Arial" w:hAnsi="Arial" w:cs="Arial"/>
          <w:lang w:val="mk-MK"/>
        </w:rPr>
        <w:t xml:space="preserve">објавено </w:t>
      </w:r>
      <w:r w:rsidR="00CE0258" w:rsidRPr="007F6477">
        <w:rPr>
          <w:rFonts w:ascii="Arial" w:hAnsi="Arial" w:cs="Arial"/>
          <w:lang w:val="mk-MK"/>
        </w:rPr>
        <w:t>сите</w:t>
      </w:r>
      <w:r w:rsidR="00B059C7" w:rsidRPr="007F6477">
        <w:rPr>
          <w:rFonts w:ascii="Arial" w:hAnsi="Arial" w:cs="Arial"/>
          <w:lang w:val="mk-MK"/>
        </w:rPr>
        <w:t xml:space="preserve"> иматели на информации </w:t>
      </w:r>
      <w:r w:rsidR="00CE0258" w:rsidRPr="007F6477">
        <w:rPr>
          <w:rFonts w:ascii="Arial" w:hAnsi="Arial" w:cs="Arial"/>
          <w:lang w:val="mk-MK"/>
        </w:rPr>
        <w:t>на своите веб локации</w:t>
      </w:r>
      <w:r w:rsidR="00B059C7" w:rsidRPr="007F6477">
        <w:rPr>
          <w:rFonts w:ascii="Arial" w:hAnsi="Arial" w:cs="Arial"/>
          <w:lang w:val="mk-MK"/>
        </w:rPr>
        <w:t xml:space="preserve">, а  Комисијата </w:t>
      </w:r>
      <w:r w:rsidR="00CE0258" w:rsidRPr="007F6477">
        <w:rPr>
          <w:rFonts w:ascii="Arial" w:hAnsi="Arial" w:cs="Arial"/>
          <w:lang w:val="mk-MK"/>
        </w:rPr>
        <w:t xml:space="preserve">да </w:t>
      </w:r>
      <w:r w:rsidR="00B059C7" w:rsidRPr="007F6477">
        <w:rPr>
          <w:rFonts w:ascii="Arial" w:hAnsi="Arial" w:cs="Arial"/>
          <w:lang w:val="mk-MK"/>
        </w:rPr>
        <w:t xml:space="preserve">изготви прирачник или пак друг материјал во кој на имателите ќе им биде посочено како и на кој начин да ги подготват и објават своите Листи на информации </w:t>
      </w:r>
      <w:r w:rsidR="003065AC" w:rsidRPr="007F6477">
        <w:rPr>
          <w:rFonts w:ascii="Arial" w:hAnsi="Arial" w:cs="Arial"/>
          <w:lang w:val="mk-MK"/>
        </w:rPr>
        <w:t xml:space="preserve">на </w:t>
      </w:r>
      <w:r w:rsidR="00B059C7" w:rsidRPr="007F6477">
        <w:rPr>
          <w:rFonts w:ascii="Arial" w:hAnsi="Arial" w:cs="Arial"/>
          <w:lang w:val="mk-MK"/>
        </w:rPr>
        <w:t>в</w:t>
      </w:r>
      <w:r w:rsidR="00CC295F" w:rsidRPr="007F6477">
        <w:rPr>
          <w:rFonts w:ascii="Arial" w:hAnsi="Arial" w:cs="Arial"/>
          <w:lang w:val="mk-MK"/>
        </w:rPr>
        <w:t>еб локации</w:t>
      </w:r>
      <w:r w:rsidR="003065AC" w:rsidRPr="007F6477">
        <w:rPr>
          <w:rFonts w:ascii="Arial" w:hAnsi="Arial" w:cs="Arial"/>
          <w:lang w:val="mk-MK"/>
        </w:rPr>
        <w:t>те.</w:t>
      </w:r>
      <w:r w:rsidR="007F6477">
        <w:rPr>
          <w:rFonts w:ascii="Arial" w:hAnsi="Arial" w:cs="Arial"/>
          <w:lang w:val="mk-MK"/>
        </w:rPr>
        <w:t xml:space="preserve"> </w:t>
      </w:r>
    </w:p>
    <w:p w:rsidR="007F6477" w:rsidRDefault="007F6477" w:rsidP="00D93F2A">
      <w:pPr>
        <w:pStyle w:val="ListParagraph"/>
        <w:ind w:left="1080" w:firstLine="720"/>
        <w:jc w:val="both"/>
        <w:rPr>
          <w:rFonts w:ascii="Arial" w:hAnsi="Arial" w:cs="Arial"/>
          <w:lang w:val="mk-MK"/>
        </w:rPr>
      </w:pPr>
      <w:r>
        <w:rPr>
          <w:rFonts w:ascii="Arial" w:hAnsi="Arial" w:cs="Arial"/>
          <w:lang w:val="mk-MK"/>
        </w:rPr>
        <w:lastRenderedPageBreak/>
        <w:t xml:space="preserve">Во врска со горенаведеното претставниците на Комисијата потенцираа дека постојната законска регулатива во член 9 и член 10 од ЗСПИЈК, доколку доследно се применува во пракса е доволна, и во таа насока нема потреба од измени на Законот или подготвување на прирачник или друг материјал во врска со подготвување на Листата на информации. </w:t>
      </w:r>
    </w:p>
    <w:p w:rsidR="009A12B6" w:rsidRPr="007F6477" w:rsidRDefault="003065AC" w:rsidP="00B059C7">
      <w:pPr>
        <w:pStyle w:val="ListParagraph"/>
        <w:numPr>
          <w:ilvl w:val="0"/>
          <w:numId w:val="1"/>
        </w:numPr>
        <w:ind w:firstLine="720"/>
        <w:jc w:val="both"/>
        <w:rPr>
          <w:rFonts w:ascii="Arial" w:hAnsi="Arial" w:cs="Arial"/>
          <w:lang w:val="mk-MK"/>
        </w:rPr>
      </w:pPr>
      <w:r w:rsidRPr="007F6477">
        <w:rPr>
          <w:rFonts w:ascii="Arial" w:hAnsi="Arial" w:cs="Arial"/>
          <w:lang w:val="mk-MK"/>
        </w:rPr>
        <w:t xml:space="preserve"> </w:t>
      </w:r>
      <w:r w:rsidR="00B059C7" w:rsidRPr="007F6477">
        <w:rPr>
          <w:rFonts w:ascii="Arial" w:hAnsi="Arial" w:cs="Arial"/>
          <w:lang w:val="mk-MK"/>
        </w:rPr>
        <w:t xml:space="preserve">Беше посочено дека Комисијата на обуките кои ги организира да </w:t>
      </w:r>
      <w:r w:rsidR="00F16BF1" w:rsidRPr="007F6477">
        <w:rPr>
          <w:rFonts w:ascii="Arial" w:hAnsi="Arial" w:cs="Arial"/>
          <w:lang w:val="mk-MK"/>
        </w:rPr>
        <w:t>ги</w:t>
      </w:r>
      <w:r w:rsidR="00B059C7" w:rsidRPr="007F6477">
        <w:rPr>
          <w:rFonts w:ascii="Arial" w:hAnsi="Arial" w:cs="Arial"/>
          <w:lang w:val="mk-MK"/>
        </w:rPr>
        <w:t xml:space="preserve"> </w:t>
      </w:r>
      <w:r w:rsidR="00F16BF1" w:rsidRPr="007F6477">
        <w:rPr>
          <w:rFonts w:ascii="Arial" w:hAnsi="Arial" w:cs="Arial"/>
          <w:lang w:val="mk-MK"/>
        </w:rPr>
        <w:t>покани</w:t>
      </w:r>
      <w:r w:rsidR="00B059C7" w:rsidRPr="007F6477">
        <w:rPr>
          <w:rFonts w:ascii="Arial" w:hAnsi="Arial" w:cs="Arial"/>
          <w:lang w:val="mk-MK"/>
        </w:rPr>
        <w:t xml:space="preserve"> одговорните лица за посредување со информациите од јавен карактер, бидејќи тие се клучните лица за успешно имплементирање на Законот за СПИЈК и дека во одредени случаи службените лица се оневозможени да го спроведуваат Законот во целост.</w:t>
      </w:r>
      <w:r w:rsidR="00CC295F" w:rsidRPr="007F6477">
        <w:rPr>
          <w:rFonts w:ascii="Arial" w:hAnsi="Arial" w:cs="Arial"/>
          <w:lang w:val="mk-MK"/>
        </w:rPr>
        <w:t xml:space="preserve"> Оттука, се јавува пот</w:t>
      </w:r>
      <w:r w:rsidR="00817981">
        <w:rPr>
          <w:rFonts w:ascii="Arial" w:hAnsi="Arial" w:cs="Arial"/>
          <w:lang w:val="mk-MK"/>
        </w:rPr>
        <w:t>ребата од подигање на</w:t>
      </w:r>
      <w:r w:rsidR="00CC295F" w:rsidRPr="007F6477">
        <w:rPr>
          <w:rFonts w:ascii="Arial" w:hAnsi="Arial" w:cs="Arial"/>
          <w:lang w:val="mk-MK"/>
        </w:rPr>
        <w:t xml:space="preserve"> свест</w:t>
      </w:r>
      <w:r w:rsidR="00817981">
        <w:rPr>
          <w:rFonts w:ascii="Arial" w:hAnsi="Arial" w:cs="Arial"/>
          <w:lang w:val="mk-MK"/>
        </w:rPr>
        <w:t>а</w:t>
      </w:r>
      <w:r w:rsidR="00F16BF1" w:rsidRPr="007F6477">
        <w:rPr>
          <w:rFonts w:ascii="Arial" w:hAnsi="Arial" w:cs="Arial"/>
          <w:lang w:val="mk-MK"/>
        </w:rPr>
        <w:t xml:space="preserve"> кај одговорните лица</w:t>
      </w:r>
      <w:r w:rsidR="00CC295F" w:rsidRPr="007F6477">
        <w:rPr>
          <w:rFonts w:ascii="Arial" w:hAnsi="Arial" w:cs="Arial"/>
          <w:lang w:val="mk-MK"/>
        </w:rPr>
        <w:t xml:space="preserve"> на повисоко ниво за значењето на Законот, а со тоа и </w:t>
      </w:r>
      <w:r w:rsidR="00F16BF1" w:rsidRPr="007F6477">
        <w:rPr>
          <w:rFonts w:ascii="Arial" w:hAnsi="Arial" w:cs="Arial"/>
          <w:lang w:val="mk-MK"/>
        </w:rPr>
        <w:t xml:space="preserve">на </w:t>
      </w:r>
      <w:r w:rsidR="00CC295F" w:rsidRPr="007F6477">
        <w:rPr>
          <w:rFonts w:ascii="Arial" w:hAnsi="Arial" w:cs="Arial"/>
          <w:lang w:val="mk-MK"/>
        </w:rPr>
        <w:t>имплементирањето на Акцискиот план – мерка 3.Слобода на информации;</w:t>
      </w:r>
    </w:p>
    <w:p w:rsidR="00B059C7" w:rsidRDefault="00CC295F" w:rsidP="00CC295F">
      <w:pPr>
        <w:pStyle w:val="ListParagraph"/>
        <w:numPr>
          <w:ilvl w:val="0"/>
          <w:numId w:val="1"/>
        </w:numPr>
        <w:ind w:firstLine="720"/>
        <w:jc w:val="both"/>
        <w:rPr>
          <w:rFonts w:ascii="Arial" w:hAnsi="Arial" w:cs="Arial"/>
          <w:lang w:val="mk-MK"/>
        </w:rPr>
      </w:pPr>
      <w:r>
        <w:rPr>
          <w:rFonts w:ascii="Arial" w:hAnsi="Arial" w:cs="Arial"/>
          <w:lang w:val="mk-MK"/>
        </w:rPr>
        <w:t>Од страна на претставниците од ФООМ и Здружението ЕСЕ беше дадена забелешка дека имплементаторите на мерките предвидени со Акцискиот план за ОВП не ги објавуваат Извештаите од состаноците на работните групи на своите веб локации;</w:t>
      </w:r>
    </w:p>
    <w:p w:rsidR="00CC295F" w:rsidRDefault="00CC295F" w:rsidP="00E40E25">
      <w:pPr>
        <w:pStyle w:val="ListParagraph"/>
        <w:numPr>
          <w:ilvl w:val="0"/>
          <w:numId w:val="1"/>
        </w:numPr>
        <w:ind w:firstLine="720"/>
        <w:jc w:val="both"/>
        <w:rPr>
          <w:rFonts w:ascii="Arial" w:hAnsi="Arial" w:cs="Arial"/>
          <w:lang w:val="mk-MK"/>
        </w:rPr>
      </w:pPr>
      <w:r>
        <w:rPr>
          <w:rFonts w:ascii="Arial" w:hAnsi="Arial" w:cs="Arial"/>
          <w:lang w:val="mk-MK"/>
        </w:rPr>
        <w:t>Членовите на работната група од страна на преставникот на Министерството за Правда беа информирани за состанокот на меѓуресорската група</w:t>
      </w:r>
      <w:r w:rsidR="00465A4C">
        <w:rPr>
          <w:rFonts w:ascii="Arial" w:hAnsi="Arial" w:cs="Arial"/>
          <w:lang w:val="mk-MK"/>
        </w:rPr>
        <w:t xml:space="preserve"> формирана од Министерството</w:t>
      </w:r>
      <w:r>
        <w:rPr>
          <w:rFonts w:ascii="Arial" w:hAnsi="Arial" w:cs="Arial"/>
          <w:lang w:val="mk-MK"/>
        </w:rPr>
        <w:t xml:space="preserve"> </w:t>
      </w:r>
      <w:r w:rsidR="00465A4C">
        <w:rPr>
          <w:rFonts w:ascii="Arial" w:hAnsi="Arial" w:cs="Arial"/>
          <w:lang w:val="mk-MK"/>
        </w:rPr>
        <w:t>за утврдување на усогласеноста</w:t>
      </w:r>
      <w:r>
        <w:rPr>
          <w:rFonts w:ascii="Arial" w:hAnsi="Arial" w:cs="Arial"/>
          <w:lang w:val="mk-MK"/>
        </w:rPr>
        <w:t xml:space="preserve"> на </w:t>
      </w:r>
      <w:r w:rsidRPr="00CC295F">
        <w:rPr>
          <w:rFonts w:ascii="Arial" w:hAnsi="Arial" w:cs="Arial"/>
          <w:lang w:val="mk-MK"/>
        </w:rPr>
        <w:t>Конвенција</w:t>
      </w:r>
      <w:r w:rsidR="00F16BF1">
        <w:rPr>
          <w:rFonts w:ascii="Arial" w:hAnsi="Arial" w:cs="Arial"/>
          <w:lang w:val="mk-MK"/>
        </w:rPr>
        <w:t>та</w:t>
      </w:r>
      <w:r w:rsidRPr="00CC295F">
        <w:rPr>
          <w:rFonts w:ascii="Arial" w:hAnsi="Arial" w:cs="Arial"/>
          <w:lang w:val="mk-MK"/>
        </w:rPr>
        <w:t xml:space="preserve"> на Советот на Европа за пристап до јавните документи</w:t>
      </w:r>
      <w:r>
        <w:rPr>
          <w:rFonts w:ascii="Arial" w:hAnsi="Arial" w:cs="Arial"/>
          <w:lang w:val="mk-MK"/>
        </w:rPr>
        <w:t xml:space="preserve"> </w:t>
      </w:r>
      <w:r w:rsidR="00465A4C">
        <w:rPr>
          <w:rFonts w:ascii="Arial" w:hAnsi="Arial" w:cs="Arial"/>
          <w:lang w:val="mk-MK"/>
        </w:rPr>
        <w:t xml:space="preserve">и утврдување на националните законски услови за пристапување кон оваа Конвенција и изготвување на анализа за евентуална измена на </w:t>
      </w:r>
      <w:r>
        <w:rPr>
          <w:rFonts w:ascii="Arial" w:hAnsi="Arial" w:cs="Arial"/>
          <w:lang w:val="mk-MK"/>
        </w:rPr>
        <w:t>Законот за СПИЈК</w:t>
      </w:r>
      <w:r w:rsidR="00F16BF1">
        <w:rPr>
          <w:rFonts w:ascii="Arial" w:hAnsi="Arial" w:cs="Arial"/>
          <w:lang w:val="mk-MK"/>
        </w:rPr>
        <w:t>.</w:t>
      </w:r>
      <w:r>
        <w:rPr>
          <w:rFonts w:ascii="Arial" w:hAnsi="Arial" w:cs="Arial"/>
          <w:lang w:val="mk-MK"/>
        </w:rPr>
        <w:t xml:space="preserve"> </w:t>
      </w:r>
      <w:r w:rsidR="00F16BF1">
        <w:rPr>
          <w:rFonts w:ascii="Arial" w:hAnsi="Arial" w:cs="Arial"/>
          <w:lang w:val="mk-MK"/>
        </w:rPr>
        <w:t>Беше посочено предлозите за измени на</w:t>
      </w:r>
      <w:r w:rsidR="00E40E25">
        <w:rPr>
          <w:rFonts w:ascii="Arial" w:hAnsi="Arial" w:cs="Arial"/>
          <w:lang w:val="mk-MK"/>
        </w:rPr>
        <w:t xml:space="preserve"> Законот</w:t>
      </w:r>
      <w:r w:rsidR="00F16BF1">
        <w:rPr>
          <w:rFonts w:ascii="Arial" w:hAnsi="Arial" w:cs="Arial"/>
          <w:lang w:val="mk-MK"/>
        </w:rPr>
        <w:t xml:space="preserve"> од стр</w:t>
      </w:r>
      <w:r w:rsidR="00465A4C">
        <w:rPr>
          <w:rFonts w:ascii="Arial" w:hAnsi="Arial" w:cs="Arial"/>
          <w:lang w:val="mk-MK"/>
        </w:rPr>
        <w:t>ана на  ФООМ да бидат доставени</w:t>
      </w:r>
      <w:r w:rsidR="00F16BF1">
        <w:rPr>
          <w:rFonts w:ascii="Arial" w:hAnsi="Arial" w:cs="Arial"/>
          <w:lang w:val="mk-MK"/>
        </w:rPr>
        <w:t xml:space="preserve"> до Министерството за Правда. Останатите </w:t>
      </w:r>
      <w:r w:rsidR="00E40E25">
        <w:rPr>
          <w:rFonts w:ascii="Arial" w:hAnsi="Arial" w:cs="Arial"/>
          <w:lang w:val="mk-MK"/>
        </w:rPr>
        <w:t xml:space="preserve">чинители од работната група тоа го имаат </w:t>
      </w:r>
      <w:r w:rsidR="00F16BF1">
        <w:rPr>
          <w:rFonts w:ascii="Arial" w:hAnsi="Arial" w:cs="Arial"/>
          <w:lang w:val="mk-MK"/>
        </w:rPr>
        <w:t xml:space="preserve">веќе </w:t>
      </w:r>
      <w:r w:rsidR="00E40E25">
        <w:rPr>
          <w:rFonts w:ascii="Arial" w:hAnsi="Arial" w:cs="Arial"/>
          <w:lang w:val="mk-MK"/>
        </w:rPr>
        <w:t>сторено. Усогласувањето на Конвенцијата со ЗСПИЈК треба да биде завршено до декември оваа година;</w:t>
      </w:r>
    </w:p>
    <w:p w:rsidR="00E40E25" w:rsidRDefault="00E40E25" w:rsidP="00E40E25">
      <w:pPr>
        <w:pStyle w:val="ListParagraph"/>
        <w:numPr>
          <w:ilvl w:val="0"/>
          <w:numId w:val="1"/>
        </w:numPr>
        <w:ind w:firstLine="720"/>
        <w:jc w:val="both"/>
        <w:rPr>
          <w:rFonts w:ascii="Arial" w:hAnsi="Arial" w:cs="Arial"/>
          <w:lang w:val="mk-MK"/>
        </w:rPr>
      </w:pPr>
      <w:r>
        <w:rPr>
          <w:rFonts w:ascii="Arial" w:hAnsi="Arial" w:cs="Arial"/>
          <w:lang w:val="mk-MK"/>
        </w:rPr>
        <w:t xml:space="preserve">Претставниците на ФООМ и Здружението ЕСЕ искажаа согласност апликациите </w:t>
      </w:r>
      <w:hyperlink r:id="rId6" w:history="1">
        <w:r w:rsidRPr="002577F5">
          <w:rPr>
            <w:rStyle w:val="Hyperlink"/>
            <w:rFonts w:ascii="Arial" w:hAnsi="Arial" w:cs="Arial"/>
            <w:lang w:val="mk-MK"/>
          </w:rPr>
          <w:t>http://slobodenpristap.mk/</w:t>
        </w:r>
      </w:hyperlink>
      <w:r>
        <w:rPr>
          <w:rFonts w:ascii="Arial" w:hAnsi="Arial" w:cs="Arial"/>
          <w:lang w:val="mk-MK"/>
        </w:rPr>
        <w:t xml:space="preserve"> и </w:t>
      </w:r>
      <w:hyperlink r:id="rId7" w:history="1">
        <w:r w:rsidRPr="002577F5">
          <w:rPr>
            <w:rStyle w:val="Hyperlink"/>
            <w:rFonts w:ascii="Arial" w:hAnsi="Arial" w:cs="Arial"/>
            <w:lang w:val="mk-MK"/>
          </w:rPr>
          <w:t>http://fiskalnatransparentnost.org.mk/</w:t>
        </w:r>
      </w:hyperlink>
      <w:r>
        <w:rPr>
          <w:rFonts w:ascii="Arial" w:hAnsi="Arial" w:cs="Arial"/>
          <w:lang w:val="mk-MK"/>
        </w:rPr>
        <w:t xml:space="preserve"> да бидат поставени со банер/линк на веб локацијата на Комисијата за поширока достапност до барателите и имателите на информации.</w:t>
      </w:r>
    </w:p>
    <w:p w:rsidR="00E40E25" w:rsidRDefault="00E40E25" w:rsidP="00E40E25">
      <w:pPr>
        <w:pStyle w:val="ListParagraph"/>
        <w:ind w:left="1080"/>
        <w:jc w:val="both"/>
        <w:rPr>
          <w:rFonts w:ascii="Arial" w:hAnsi="Arial" w:cs="Arial"/>
          <w:lang w:val="mk-MK"/>
        </w:rPr>
      </w:pPr>
    </w:p>
    <w:p w:rsidR="00E40E25" w:rsidRPr="00E40E25" w:rsidRDefault="00E40E25" w:rsidP="00E40E25">
      <w:pPr>
        <w:ind w:left="720"/>
        <w:jc w:val="both"/>
        <w:rPr>
          <w:rFonts w:ascii="Arial" w:hAnsi="Arial" w:cs="Arial"/>
          <w:lang w:val="mk-MK"/>
        </w:rPr>
      </w:pPr>
    </w:p>
    <w:sectPr w:rsidR="00E40E25" w:rsidRPr="00E40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10138"/>
    <w:multiLevelType w:val="hybridMultilevel"/>
    <w:tmpl w:val="58809920"/>
    <w:lvl w:ilvl="0" w:tplc="0804C35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AB2"/>
    <w:rsid w:val="002204D8"/>
    <w:rsid w:val="003065AC"/>
    <w:rsid w:val="00465A4C"/>
    <w:rsid w:val="00575D00"/>
    <w:rsid w:val="005F28BE"/>
    <w:rsid w:val="007F6477"/>
    <w:rsid w:val="00817981"/>
    <w:rsid w:val="00903CA4"/>
    <w:rsid w:val="009A12B6"/>
    <w:rsid w:val="00A75CEF"/>
    <w:rsid w:val="00B059C7"/>
    <w:rsid w:val="00B23A6B"/>
    <w:rsid w:val="00CC295F"/>
    <w:rsid w:val="00CC3762"/>
    <w:rsid w:val="00CE0258"/>
    <w:rsid w:val="00CE4E5C"/>
    <w:rsid w:val="00D25AB2"/>
    <w:rsid w:val="00D6293D"/>
    <w:rsid w:val="00D93F2A"/>
    <w:rsid w:val="00E40E25"/>
    <w:rsid w:val="00F16BF1"/>
    <w:rsid w:val="00F4370F"/>
    <w:rsid w:val="00F45D20"/>
    <w:rsid w:val="00FE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4D8"/>
    <w:pPr>
      <w:ind w:left="720"/>
      <w:contextualSpacing/>
    </w:pPr>
  </w:style>
  <w:style w:type="character" w:styleId="Hyperlink">
    <w:name w:val="Hyperlink"/>
    <w:basedOn w:val="DefaultParagraphFont"/>
    <w:uiPriority w:val="99"/>
    <w:unhideWhenUsed/>
    <w:rsid w:val="00E40E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4D8"/>
    <w:pPr>
      <w:ind w:left="720"/>
      <w:contextualSpacing/>
    </w:pPr>
  </w:style>
  <w:style w:type="character" w:styleId="Hyperlink">
    <w:name w:val="Hyperlink"/>
    <w:basedOn w:val="DefaultParagraphFont"/>
    <w:uiPriority w:val="99"/>
    <w:unhideWhenUsed/>
    <w:rsid w:val="00E40E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iskalnatransparentnost.org.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bodenpristap.m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Oliver</cp:lastModifiedBy>
  <cp:revision>44</cp:revision>
  <dcterms:created xsi:type="dcterms:W3CDTF">2015-10-13T13:09:00Z</dcterms:created>
  <dcterms:modified xsi:type="dcterms:W3CDTF">2015-10-14T13:20:00Z</dcterms:modified>
</cp:coreProperties>
</file>