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AC" w:rsidRDefault="00F44DAC">
      <w:pPr>
        <w:rPr>
          <w:lang w:val="mk-MK"/>
        </w:rPr>
      </w:pPr>
      <w:r>
        <w:rPr>
          <w:noProof/>
        </w:rPr>
        <w:drawing>
          <wp:inline distT="0" distB="0" distL="0" distR="0">
            <wp:extent cx="5943600" cy="8495145"/>
            <wp:effectExtent l="0" t="0" r="0" b="1270"/>
            <wp:docPr id="1" name="Picture 1" descr="C:\Users\Oliver\AppData\Local\Microsoft\Windows\Temporary Internet Files\Content.Outlook\HV39F8MI\Pravilnik 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AppData\Local\Microsoft\Windows\Temporary Internet Files\Content.Outlook\HV39F8MI\Pravilnik 1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95145"/>
                    </a:xfrm>
                    <a:prstGeom prst="rect">
                      <a:avLst/>
                    </a:prstGeom>
                    <a:noFill/>
                    <a:ln>
                      <a:noFill/>
                    </a:ln>
                  </pic:spPr>
                </pic:pic>
              </a:graphicData>
            </a:graphic>
          </wp:inline>
        </w:drawing>
      </w:r>
    </w:p>
    <w:p w:rsidR="00F44DAC" w:rsidRPr="00F44DAC" w:rsidRDefault="00F44DAC" w:rsidP="00F44DAC">
      <w:pPr>
        <w:widowControl w:val="0"/>
        <w:spacing w:after="0" w:line="240" w:lineRule="auto"/>
        <w:ind w:firstLine="851"/>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lastRenderedPageBreak/>
        <w:t>Врз основа</w:t>
      </w:r>
      <w:r w:rsidRPr="00F44DAC">
        <w:rPr>
          <w:rFonts w:ascii="Arial" w:eastAsia="Times New Roman" w:hAnsi="Arial" w:cs="Times New Roman"/>
          <w:snapToGrid w:val="0"/>
          <w:sz w:val="24"/>
          <w:szCs w:val="20"/>
        </w:rPr>
        <w:t xml:space="preserve"> </w:t>
      </w:r>
      <w:r w:rsidRPr="00F44DAC">
        <w:rPr>
          <w:rFonts w:ascii="Arial" w:eastAsia="Times New Roman" w:hAnsi="Arial" w:cs="Times New Roman"/>
          <w:snapToGrid w:val="0"/>
          <w:sz w:val="24"/>
          <w:szCs w:val="20"/>
          <w:lang w:val="mk-MK"/>
        </w:rPr>
        <w:t xml:space="preserve">на член 17 став 7 од Законот за вработените во јавниот сектор („Службен весник на Република Македонија“ бр. 27/14 и 199/14), Комисијата за заштита на правото за слободен пристап до информации од јавен карактер, на </w:t>
      </w:r>
      <w:r w:rsidRPr="00F44DAC">
        <w:rPr>
          <w:rFonts w:ascii="Arial" w:eastAsia="Times New Roman" w:hAnsi="Arial" w:cs="Times New Roman"/>
          <w:snapToGrid w:val="0"/>
          <w:sz w:val="24"/>
          <w:szCs w:val="20"/>
        </w:rPr>
        <w:t>120-</w:t>
      </w:r>
      <w:r w:rsidRPr="00F44DAC">
        <w:rPr>
          <w:rFonts w:ascii="Arial" w:eastAsia="Times New Roman" w:hAnsi="Arial" w:cs="Times New Roman"/>
          <w:snapToGrid w:val="0"/>
          <w:sz w:val="24"/>
          <w:szCs w:val="20"/>
          <w:lang w:val="mk-MK"/>
        </w:rPr>
        <w:t>та седница одржана на ден 28.12.2015 година, донесе:</w:t>
      </w:r>
    </w:p>
    <w:p w:rsidR="00F44DAC" w:rsidRPr="00F44DAC" w:rsidRDefault="00F44DAC" w:rsidP="00F44DAC">
      <w:pPr>
        <w:widowControl w:val="0"/>
        <w:spacing w:after="0" w:line="240" w:lineRule="auto"/>
        <w:ind w:firstLine="851"/>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ind w:firstLine="851"/>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ind w:firstLine="851"/>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Правилник за систематизација на работните места во Комисијата за заштита на правото за слободен пристап до информациите од јавен карактер</w:t>
      </w:r>
    </w:p>
    <w:p w:rsidR="00F44DAC" w:rsidRPr="00F44DAC" w:rsidRDefault="00F44DAC" w:rsidP="00F44DAC">
      <w:pPr>
        <w:widowControl w:val="0"/>
        <w:spacing w:after="0" w:line="240" w:lineRule="auto"/>
        <w:ind w:firstLine="851"/>
        <w:jc w:val="both"/>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rPr>
      </w:pPr>
      <w:r w:rsidRPr="00F44DAC">
        <w:rPr>
          <w:rFonts w:ascii="Arial" w:eastAsia="Times New Roman" w:hAnsi="Arial" w:cs="Times New Roman"/>
          <w:b/>
          <w:snapToGrid w:val="0"/>
          <w:sz w:val="24"/>
          <w:szCs w:val="20"/>
        </w:rPr>
        <w:t>I.</w:t>
      </w:r>
      <w:r w:rsidRPr="00F44DAC">
        <w:rPr>
          <w:rFonts w:ascii="Arial" w:eastAsia="Times New Roman" w:hAnsi="Arial" w:cs="Times New Roman"/>
          <w:b/>
          <w:snapToGrid w:val="0"/>
          <w:sz w:val="24"/>
          <w:szCs w:val="20"/>
          <w:lang w:val="mk-MK"/>
        </w:rPr>
        <w:t>Основни одредби</w:t>
      </w:r>
    </w:p>
    <w:p w:rsidR="00F44DAC" w:rsidRPr="00F44DAC" w:rsidRDefault="00F44DAC" w:rsidP="00F44DAC">
      <w:pPr>
        <w:widowControl w:val="0"/>
        <w:spacing w:after="0" w:line="240" w:lineRule="auto"/>
        <w:ind w:left="1571"/>
        <w:contextualSpacing/>
        <w:jc w:val="center"/>
        <w:rPr>
          <w:rFonts w:ascii="Arial" w:eastAsia="Times New Roman" w:hAnsi="Arial" w:cs="Times New Roman"/>
          <w:b/>
          <w:snapToGrid w:val="0"/>
          <w:sz w:val="24"/>
          <w:szCs w:val="20"/>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rPr>
      </w:pPr>
      <w:r w:rsidRPr="00F44DAC">
        <w:rPr>
          <w:rFonts w:ascii="Arial" w:eastAsia="Times New Roman" w:hAnsi="Arial" w:cs="Times New Roman"/>
          <w:b/>
          <w:snapToGrid w:val="0"/>
          <w:sz w:val="24"/>
          <w:szCs w:val="20"/>
          <w:lang w:val="mk-MK"/>
        </w:rPr>
        <w:t>Член 1</w:t>
      </w:r>
    </w:p>
    <w:p w:rsidR="00F44DAC" w:rsidRPr="00F44DAC" w:rsidRDefault="00F44DAC" w:rsidP="00F44DAC">
      <w:pPr>
        <w:widowControl w:val="0"/>
        <w:spacing w:after="0" w:line="240" w:lineRule="auto"/>
        <w:ind w:left="1571"/>
        <w:contextualSpacing/>
        <w:jc w:val="center"/>
        <w:rPr>
          <w:rFonts w:ascii="Arial" w:eastAsia="Times New Roman" w:hAnsi="Arial" w:cs="Times New Roman"/>
          <w:b/>
          <w:snapToGrid w:val="0"/>
          <w:sz w:val="24"/>
          <w:szCs w:val="20"/>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rPr>
      </w:pPr>
      <w:r w:rsidRPr="00F44DAC">
        <w:rPr>
          <w:rFonts w:ascii="Arial" w:eastAsia="Times New Roman" w:hAnsi="Arial" w:cs="Times New Roman"/>
          <w:snapToGrid w:val="0"/>
          <w:sz w:val="24"/>
          <w:szCs w:val="20"/>
          <w:lang w:val="mk-MK"/>
        </w:rPr>
        <w:t>Со овој правилник се утврдува вкупниот број на вработените (административни службеници) во Комисијата за заштита на правото за слободен пристап до информациите од јавен карактер (во понатамошниот текст Комисијата), распоредот, шифрата, називот и описот на работните места по организациони единици, посебните услови потребни за извршување на работите и задачите на одделните работни места.</w:t>
      </w:r>
    </w:p>
    <w:p w:rsidR="00F44DAC" w:rsidRPr="00F44DAC" w:rsidRDefault="00F44DAC" w:rsidP="00F44DAC">
      <w:pPr>
        <w:widowControl w:val="0"/>
        <w:spacing w:after="0" w:line="240" w:lineRule="auto"/>
        <w:jc w:val="center"/>
        <w:rPr>
          <w:rFonts w:ascii="Arial" w:eastAsia="Times New Roman" w:hAnsi="Arial" w:cs="Times New Roman"/>
          <w:snapToGrid w:val="0"/>
          <w:sz w:val="24"/>
          <w:szCs w:val="20"/>
        </w:rPr>
      </w:pPr>
    </w:p>
    <w:p w:rsidR="00F44DAC" w:rsidRPr="00F44DAC" w:rsidRDefault="00F44DAC" w:rsidP="00F44DAC">
      <w:pPr>
        <w:widowControl w:val="0"/>
        <w:spacing w:after="0" w:line="240" w:lineRule="auto"/>
        <w:jc w:val="center"/>
        <w:rPr>
          <w:rFonts w:ascii="Arial" w:eastAsia="Times New Roman" w:hAnsi="Arial" w:cs="Times New Roman"/>
          <w:snapToGrid w:val="0"/>
          <w:sz w:val="24"/>
          <w:szCs w:val="20"/>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2</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Работите и задачите што се вршат во Комисијата 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3</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Работите и задачите утврдени со овој правилник претставуваат основа за вработување и распоредување на вработените во Комисијата.</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4</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Табеларниот преглед (органограмот) на работните места во Комисијата е даден во прилог и е составен дел на овој Правилник.</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5</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Во овој правилник се утврдени и опишани вкупно 27 работни места на административните службеници, распоредени по организациони единици согласно Правилникот за внатрешна организација на Комисијата. Од кои се пополнети 18 работни места.</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tbl>
      <w:tblPr>
        <w:tblStyle w:val="TableGrid"/>
        <w:tblW w:w="0" w:type="auto"/>
        <w:tblLook w:val="04A0" w:firstRow="1" w:lastRow="0" w:firstColumn="1" w:lastColumn="0" w:noHBand="0" w:noVBand="1"/>
      </w:tblPr>
      <w:tblGrid>
        <w:gridCol w:w="1098"/>
        <w:gridCol w:w="3688"/>
        <w:gridCol w:w="3260"/>
      </w:tblGrid>
      <w:tr w:rsidR="00F44DAC" w:rsidRPr="00F44DAC" w:rsidTr="00F44DAC">
        <w:tc>
          <w:tcPr>
            <w:tcW w:w="1098" w:type="dxa"/>
          </w:tcPr>
          <w:p w:rsidR="00F44DAC" w:rsidRPr="00F44DAC" w:rsidRDefault="00F44DAC" w:rsidP="00F44DAC">
            <w:pPr>
              <w:widowControl w:val="0"/>
              <w:jc w:val="both"/>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lastRenderedPageBreak/>
              <w:t>Ниво</w:t>
            </w:r>
          </w:p>
        </w:tc>
        <w:tc>
          <w:tcPr>
            <w:tcW w:w="3688" w:type="dxa"/>
          </w:tcPr>
          <w:p w:rsidR="00F44DAC" w:rsidRPr="00F44DAC" w:rsidRDefault="00F44DAC" w:rsidP="00F44DAC">
            <w:pPr>
              <w:widowControl w:val="0"/>
              <w:jc w:val="both"/>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Систематизирани работни места</w:t>
            </w:r>
          </w:p>
        </w:tc>
        <w:tc>
          <w:tcPr>
            <w:tcW w:w="3260" w:type="dxa"/>
          </w:tcPr>
          <w:p w:rsidR="00F44DAC" w:rsidRPr="00F44DAC" w:rsidRDefault="00F44DAC" w:rsidP="00F44DAC">
            <w:pPr>
              <w:widowControl w:val="0"/>
              <w:jc w:val="both"/>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Пополнети работни места</w:t>
            </w:r>
          </w:p>
        </w:tc>
      </w:tr>
      <w:tr w:rsidR="00F44DAC" w:rsidRPr="00F44DAC" w:rsidTr="00F44DAC">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А02</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w:t>
            </w:r>
          </w:p>
        </w:tc>
      </w:tr>
      <w:tr w:rsidR="00F44DAC" w:rsidRPr="00F44DAC" w:rsidTr="00F44DAC">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Б02</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2</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r>
      <w:tr w:rsidR="00F44DAC" w:rsidRPr="00F44DAC" w:rsidTr="00F44DAC">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Б03</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2</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r>
      <w:tr w:rsidR="00F44DAC" w:rsidRPr="00F44DAC" w:rsidTr="00F44DAC">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Б04</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5</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2</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В01</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2</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2</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В03</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В04</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9</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7</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Г01</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Г02</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1</w:t>
            </w:r>
          </w:p>
        </w:tc>
      </w:tr>
      <w:tr w:rsidR="00F44DAC" w:rsidRPr="00F44DAC" w:rsidTr="00F44DAC">
        <w:trPr>
          <w:trHeight w:val="291"/>
        </w:trPr>
        <w:tc>
          <w:tcPr>
            <w:tcW w:w="109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Г04</w:t>
            </w:r>
          </w:p>
        </w:tc>
        <w:tc>
          <w:tcPr>
            <w:tcW w:w="3688"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3</w:t>
            </w:r>
          </w:p>
        </w:tc>
        <w:tc>
          <w:tcPr>
            <w:tcW w:w="3260" w:type="dxa"/>
          </w:tcPr>
          <w:p w:rsidR="00F44DAC" w:rsidRPr="00F44DAC" w:rsidRDefault="00F44DAC" w:rsidP="00F44DAC">
            <w:pPr>
              <w:widowControl w:val="0"/>
              <w:jc w:val="center"/>
              <w:rPr>
                <w:rFonts w:ascii="Arial" w:eastAsia="Times New Roman" w:hAnsi="Arial" w:cs="Times New Roman"/>
                <w:snapToGrid w:val="0"/>
                <w:szCs w:val="20"/>
                <w:lang w:val="mk-MK"/>
              </w:rPr>
            </w:pPr>
            <w:r w:rsidRPr="00F44DAC">
              <w:rPr>
                <w:rFonts w:ascii="Arial" w:eastAsia="Times New Roman" w:hAnsi="Arial" w:cs="Times New Roman"/>
                <w:snapToGrid w:val="0"/>
                <w:szCs w:val="20"/>
                <w:lang w:val="mk-MK"/>
              </w:rPr>
              <w:t>3</w:t>
            </w:r>
          </w:p>
        </w:tc>
      </w:tr>
    </w:tbl>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6</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09"/>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Општите услови предвидени за административните службеници, а утврдени согласно Законот за административни службеници се: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да е државјанин на Република Македонија;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активно да го користи македонскиот јазик;</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да е полнолетен;</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да има општа здравствена способност за работното место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со правосилна судска пресуда да не му е изречена казна забрана за вршење професија, дејност или должност.</w:t>
      </w:r>
    </w:p>
    <w:p w:rsidR="00F44DAC" w:rsidRPr="00F44DAC" w:rsidRDefault="00F44DAC" w:rsidP="00F44DAC">
      <w:pPr>
        <w:widowControl w:val="0"/>
        <w:spacing w:after="0" w:line="240" w:lineRule="auto"/>
        <w:ind w:firstLine="851"/>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ind w:firstLine="851"/>
        <w:jc w:val="both"/>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 xml:space="preserve">                                                   Член 7</w:t>
      </w:r>
    </w:p>
    <w:p w:rsidR="00F44DAC" w:rsidRPr="00F44DAC" w:rsidRDefault="00F44DAC" w:rsidP="00F44DAC">
      <w:pPr>
        <w:widowControl w:val="0"/>
        <w:spacing w:after="0" w:line="240" w:lineRule="auto"/>
        <w:ind w:firstLine="851"/>
        <w:jc w:val="both"/>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rPr>
      </w:pPr>
      <w:r w:rsidRPr="00F44DAC">
        <w:rPr>
          <w:rFonts w:ascii="Arial" w:eastAsia="Times New Roman" w:hAnsi="Arial" w:cs="Times New Roman"/>
          <w:snapToGrid w:val="0"/>
          <w:sz w:val="24"/>
          <w:szCs w:val="20"/>
          <w:lang w:val="mk-MK"/>
        </w:rPr>
        <w:t>Посебни услови утврдени со Законот за административни службеници/друг посебен закон или колективен договор за Генерален секретар се:</w:t>
      </w:r>
      <w:r w:rsidRPr="00F44DAC">
        <w:rPr>
          <w:rFonts w:ascii="Arial" w:eastAsia="Times New Roman" w:hAnsi="Arial" w:cs="Times New Roman"/>
          <w:snapToGrid w:val="0"/>
          <w:sz w:val="24"/>
          <w:szCs w:val="20"/>
        </w:rPr>
        <w:t xml:space="preserve"> A2</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ниво на квалификациите </w:t>
      </w:r>
      <w:r w:rsidRPr="00F44DAC">
        <w:rPr>
          <w:rFonts w:ascii="Arial" w:eastAsia="Times New Roman" w:hAnsi="Arial" w:cs="Times New Roman"/>
          <w:snapToGrid w:val="0"/>
          <w:sz w:val="24"/>
          <w:szCs w:val="20"/>
        </w:rPr>
        <w:t>VII</w:t>
      </w:r>
      <w:r w:rsidRPr="00F44DAC">
        <w:rPr>
          <w:rFonts w:ascii="Arial" w:eastAsia="Times New Roman" w:hAnsi="Arial" w:cs="Times New Roman"/>
          <w:snapToGrid w:val="0"/>
          <w:sz w:val="24"/>
          <w:szCs w:val="20"/>
          <w:lang w:val="mk-MK"/>
        </w:rPr>
        <w:t xml:space="preserve"> А според Македонската рамка на квалификации и најмалку 300 кредити стекнати според ЕКТС или завршен </w:t>
      </w:r>
      <w:r w:rsidRPr="00F44DAC">
        <w:rPr>
          <w:rFonts w:ascii="Arial" w:eastAsia="Times New Roman" w:hAnsi="Arial" w:cs="Times New Roman"/>
          <w:snapToGrid w:val="0"/>
          <w:sz w:val="24"/>
          <w:szCs w:val="20"/>
        </w:rPr>
        <w:t xml:space="preserve">VII/1 </w:t>
      </w:r>
      <w:r w:rsidRPr="00F44DAC">
        <w:rPr>
          <w:rFonts w:ascii="Arial" w:eastAsia="Times New Roman" w:hAnsi="Arial" w:cs="Times New Roman"/>
          <w:snapToGrid w:val="0"/>
          <w:sz w:val="24"/>
          <w:szCs w:val="20"/>
          <w:lang w:val="mk-MK"/>
        </w:rPr>
        <w:t>степен;</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активно познавање на компјутерски програми за канцелариско работење;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потврда за положен испит за административно управување;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работно искуство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најмалку осум години работно искуство во струката, од кои најмалку три година на раководно место во државна служба или на раководно работно место во јавна администрација</w:t>
      </w:r>
      <w:r w:rsidRPr="00F44DAC">
        <w:rPr>
          <w:rFonts w:ascii="Arial" w:eastAsia="Times New Roman" w:hAnsi="Arial" w:cs="Times New Roman"/>
          <w:snapToGrid w:val="0"/>
          <w:sz w:val="24"/>
          <w:szCs w:val="20"/>
        </w:rPr>
        <w:t>;</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познавање на еден од трите најчесто користени јазици на Европската унија (англиски, француски и германски),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поседување на меѓународно признат сертификат издаден од официјален европски рестатор, член на здружението </w:t>
      </w:r>
      <w:r w:rsidRPr="00F44DAC">
        <w:rPr>
          <w:rFonts w:ascii="Arial" w:eastAsia="Times New Roman" w:hAnsi="Arial" w:cs="Times New Roman"/>
          <w:snapToGrid w:val="0"/>
          <w:sz w:val="24"/>
          <w:szCs w:val="20"/>
        </w:rPr>
        <w:t>ALTE</w:t>
      </w:r>
      <w:r w:rsidRPr="00F44DAC">
        <w:rPr>
          <w:rFonts w:ascii="Arial" w:eastAsia="Times New Roman" w:hAnsi="Arial" w:cs="Times New Roman"/>
          <w:snapToGrid w:val="0"/>
          <w:sz w:val="24"/>
          <w:szCs w:val="20"/>
          <w:lang w:val="mk-MK"/>
        </w:rPr>
        <w:t xml:space="preserve"> на европски тестатори на Б1 </w:t>
      </w:r>
      <w:r w:rsidRPr="00F44DAC">
        <w:rPr>
          <w:rFonts w:ascii="Arial" w:eastAsia="Times New Roman" w:hAnsi="Arial" w:cs="Times New Roman"/>
          <w:snapToGrid w:val="0"/>
          <w:sz w:val="24"/>
          <w:szCs w:val="20"/>
        </w:rPr>
        <w:t>(B1)</w:t>
      </w:r>
      <w:r w:rsidRPr="00F44DAC">
        <w:rPr>
          <w:rFonts w:ascii="Arial" w:eastAsia="Times New Roman" w:hAnsi="Arial" w:cs="Times New Roman"/>
          <w:snapToGrid w:val="0"/>
          <w:sz w:val="24"/>
          <w:szCs w:val="20"/>
          <w:lang w:val="mk-MK"/>
        </w:rPr>
        <w:t>нивото на ЦЕФР(</w:t>
      </w:r>
      <w:r w:rsidRPr="00F44DAC">
        <w:rPr>
          <w:rFonts w:ascii="Arial" w:eastAsia="Times New Roman" w:hAnsi="Arial" w:cs="Times New Roman"/>
          <w:snapToGrid w:val="0"/>
          <w:sz w:val="24"/>
          <w:szCs w:val="20"/>
        </w:rPr>
        <w:t xml:space="preserve">CEFR), </w:t>
      </w:r>
      <w:r w:rsidRPr="00F44DAC">
        <w:rPr>
          <w:rFonts w:ascii="Arial" w:eastAsia="Times New Roman" w:hAnsi="Arial" w:cs="Times New Roman"/>
          <w:snapToGrid w:val="0"/>
          <w:sz w:val="24"/>
          <w:szCs w:val="20"/>
          <w:lang w:val="mk-MK"/>
        </w:rPr>
        <w:t>односно ИЕЛТС со 3,5-4,5 поени, ПЕТ, БЕК П, БУЛАТС или Аптис, или ТОЕФЕЛ ИБТ најмалку 45 бода, или ДЕЛФ, ТЦФ, ТЕФ или Гете сертификат.</w:t>
      </w:r>
    </w:p>
    <w:p w:rsidR="00F44DAC" w:rsidRPr="00F44DAC" w:rsidRDefault="00F44DAC" w:rsidP="00F44DAC">
      <w:pPr>
        <w:widowControl w:val="0"/>
        <w:spacing w:after="0" w:line="240" w:lineRule="auto"/>
        <w:ind w:left="720"/>
        <w:contextualSpacing/>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ind w:left="720"/>
        <w:contextualSpacing/>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8</w:t>
      </w:r>
    </w:p>
    <w:p w:rsidR="00F44DAC" w:rsidRPr="00F44DAC" w:rsidRDefault="00F44DAC" w:rsidP="00F44DAC">
      <w:pPr>
        <w:widowControl w:val="0"/>
        <w:spacing w:after="0" w:line="240" w:lineRule="auto"/>
        <w:ind w:left="720"/>
        <w:contextualSpacing/>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09"/>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lastRenderedPageBreak/>
        <w:t>Посебни услови утврдени со Законот за административни службеници/друг посебен закон или колективен договор за раководните административни службеници од категоријата ,,Б“ се: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Стручни квалификации за сите нивоа - ниво на квалификациите </w:t>
      </w:r>
      <w:r w:rsidRPr="00F44DAC">
        <w:rPr>
          <w:rFonts w:ascii="Arial" w:eastAsia="Times New Roman" w:hAnsi="Arial" w:cs="Times New Roman"/>
          <w:snapToGrid w:val="0"/>
          <w:sz w:val="24"/>
          <w:szCs w:val="20"/>
        </w:rPr>
        <w:t xml:space="preserve">VI A </w:t>
      </w:r>
      <w:r w:rsidRPr="00F44DAC">
        <w:rPr>
          <w:rFonts w:ascii="Arial" w:eastAsia="Times New Roman" w:hAnsi="Arial" w:cs="Times New Roman"/>
          <w:snapToGrid w:val="0"/>
          <w:sz w:val="24"/>
          <w:szCs w:val="20"/>
          <w:lang w:val="mk-MK"/>
        </w:rPr>
        <w:t xml:space="preserve">според Македонската рамка на квалификации и најмалку 240 кредити стекнати според ЕКТС или завршен </w:t>
      </w:r>
      <w:r w:rsidRPr="00F44DAC">
        <w:rPr>
          <w:rFonts w:ascii="Arial" w:eastAsia="Times New Roman" w:hAnsi="Arial" w:cs="Times New Roman"/>
          <w:snapToGrid w:val="0"/>
          <w:sz w:val="24"/>
          <w:szCs w:val="20"/>
        </w:rPr>
        <w:t xml:space="preserve">VII/1 </w:t>
      </w:r>
      <w:r w:rsidRPr="00F44DAC">
        <w:rPr>
          <w:rFonts w:ascii="Arial" w:eastAsia="Times New Roman" w:hAnsi="Arial" w:cs="Times New Roman"/>
          <w:snapToGrid w:val="0"/>
          <w:sz w:val="24"/>
          <w:szCs w:val="20"/>
          <w:lang w:val="mk-MK"/>
        </w:rPr>
        <w:t>степен;</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активно познавање на компјутерски програми за канцелариско работење;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потврда за положен испит за административно управување;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работно искуство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Б1 најмалку шест години работно искуство во струката, од кои најмалку две години на раководно место во јавниот сектор, односно најмалку десет години работно искусво во струката, од кои најмалку три години на раководно работно место во приватниот сектор,</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Б2 најмалку пет години работно искуство во струката, од кои најмалку две години на раководно работно место во јавниот сектор, односно најмалку осум години работно искуство во струката, од кои најмаку три години на раководно работно место во приватниот сектор;</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нивоата Б3 и Б4 најмалку четири години работно искуство во струката, од кои најмалку  една година на работното место во јавниот сектор, односно најмалку шест години работно искуство во струката, од кои најмалку две години на раководно место во приватниот сектор;</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познавање на еден од трите најчесто користени јазици на Европската унија (англиски, француски и германски) и тоа</w:t>
      </w:r>
      <w:r w:rsidRPr="00F44DAC">
        <w:rPr>
          <w:rFonts w:ascii="Arial" w:eastAsia="Times New Roman" w:hAnsi="Arial" w:cs="Times New Roman"/>
          <w:snapToGrid w:val="0"/>
          <w:sz w:val="24"/>
          <w:szCs w:val="20"/>
        </w:rPr>
        <w:t>:</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а нивоата Б1 и Б2 преку поседување на меѓународно признат сертификат издаден од официјален европски тестатор, член на здружението </w:t>
      </w:r>
      <w:r w:rsidRPr="00F44DAC">
        <w:rPr>
          <w:rFonts w:ascii="Arial" w:eastAsia="Times New Roman" w:hAnsi="Arial" w:cs="Times New Roman"/>
          <w:snapToGrid w:val="0"/>
          <w:sz w:val="24"/>
          <w:szCs w:val="20"/>
        </w:rPr>
        <w:t xml:space="preserve">ALTE </w:t>
      </w:r>
      <w:r w:rsidRPr="00F44DAC">
        <w:rPr>
          <w:rFonts w:ascii="Arial" w:eastAsia="Times New Roman" w:hAnsi="Arial" w:cs="Times New Roman"/>
          <w:snapToGrid w:val="0"/>
          <w:sz w:val="24"/>
          <w:szCs w:val="20"/>
          <w:lang w:val="mk-MK"/>
        </w:rPr>
        <w:t>на европски тестатори на Б2 (</w:t>
      </w:r>
      <w:r w:rsidRPr="00F44DAC">
        <w:rPr>
          <w:rFonts w:ascii="Arial" w:eastAsia="Times New Roman" w:hAnsi="Arial" w:cs="Times New Roman"/>
          <w:snapToGrid w:val="0"/>
          <w:sz w:val="24"/>
          <w:szCs w:val="20"/>
        </w:rPr>
        <w:t>B2</w:t>
      </w:r>
      <w:r w:rsidRPr="00F44DAC">
        <w:rPr>
          <w:rFonts w:ascii="Arial" w:eastAsia="Times New Roman" w:hAnsi="Arial" w:cs="Times New Roman"/>
          <w:snapToGrid w:val="0"/>
          <w:sz w:val="24"/>
          <w:szCs w:val="20"/>
          <w:lang w:val="mk-MK"/>
        </w:rPr>
        <w:t>) нивото на ЦЕФР (</w:t>
      </w:r>
      <w:r w:rsidRPr="00F44DAC">
        <w:rPr>
          <w:rFonts w:ascii="Arial" w:eastAsia="Times New Roman" w:hAnsi="Arial" w:cs="Times New Roman"/>
          <w:snapToGrid w:val="0"/>
          <w:sz w:val="24"/>
          <w:szCs w:val="20"/>
        </w:rPr>
        <w:t>CEFR</w:t>
      </w:r>
      <w:r w:rsidRPr="00F44DAC">
        <w:rPr>
          <w:rFonts w:ascii="Arial" w:eastAsia="Times New Roman" w:hAnsi="Arial" w:cs="Times New Roman"/>
          <w:snapToGrid w:val="0"/>
          <w:sz w:val="24"/>
          <w:szCs w:val="20"/>
          <w:lang w:val="mk-MK"/>
        </w:rPr>
        <w:t xml:space="preserve">), односно ИЕЛТС со 5-6 поени, ФЦЕ, БЕК В, ИЛЕК, ИКФЕ, БУЛАТС, или Аптис, или ТОЕФЕЛ ПБТ најмалку 500 бода, ТОЕФЕЛ ЦБТ најмалку 175 бода или ТОЕФЕЛ ИБТ најмалку 60 бода, или ДЕЛФ, ТЦФ, ТЕФ, или Гете сертификат, ТестДаф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за нивоата Б3 и Б4 преку поседување на меѓународно признат сертификат издаден од официјален европски тестатор, член на здружението </w:t>
      </w:r>
      <w:r w:rsidRPr="00F44DAC">
        <w:rPr>
          <w:rFonts w:ascii="Arial" w:eastAsia="Times New Roman" w:hAnsi="Arial" w:cs="Times New Roman"/>
          <w:snapToGrid w:val="0"/>
          <w:sz w:val="24"/>
          <w:szCs w:val="20"/>
        </w:rPr>
        <w:t xml:space="preserve">ALTE </w:t>
      </w:r>
      <w:r w:rsidRPr="00F44DAC">
        <w:rPr>
          <w:rFonts w:ascii="Arial" w:eastAsia="Times New Roman" w:hAnsi="Arial" w:cs="Times New Roman"/>
          <w:snapToGrid w:val="0"/>
          <w:sz w:val="24"/>
          <w:szCs w:val="20"/>
          <w:lang w:val="mk-MK"/>
        </w:rPr>
        <w:t>на европски тестатори на Б1 (</w:t>
      </w:r>
      <w:r w:rsidRPr="00F44DAC">
        <w:rPr>
          <w:rFonts w:ascii="Arial" w:eastAsia="Times New Roman" w:hAnsi="Arial" w:cs="Times New Roman"/>
          <w:snapToGrid w:val="0"/>
          <w:sz w:val="24"/>
          <w:szCs w:val="20"/>
        </w:rPr>
        <w:t>B</w:t>
      </w:r>
      <w:r w:rsidRPr="00F44DAC">
        <w:rPr>
          <w:rFonts w:ascii="Arial" w:eastAsia="Times New Roman" w:hAnsi="Arial" w:cs="Times New Roman"/>
          <w:snapToGrid w:val="0"/>
          <w:sz w:val="24"/>
          <w:szCs w:val="20"/>
          <w:lang w:val="mk-MK"/>
        </w:rPr>
        <w:t>1) нивото на ЦЕФР (</w:t>
      </w:r>
      <w:r w:rsidRPr="00F44DAC">
        <w:rPr>
          <w:rFonts w:ascii="Arial" w:eastAsia="Times New Roman" w:hAnsi="Arial" w:cs="Times New Roman"/>
          <w:snapToGrid w:val="0"/>
          <w:sz w:val="24"/>
          <w:szCs w:val="20"/>
        </w:rPr>
        <w:t>CEFR</w:t>
      </w:r>
      <w:r w:rsidRPr="00F44DAC">
        <w:rPr>
          <w:rFonts w:ascii="Arial" w:eastAsia="Times New Roman" w:hAnsi="Arial" w:cs="Times New Roman"/>
          <w:snapToGrid w:val="0"/>
          <w:sz w:val="24"/>
          <w:szCs w:val="20"/>
          <w:lang w:val="mk-MK"/>
        </w:rPr>
        <w:t>), односно ИЕЛТС со 3,5-4,5 поени, ПЕТ, БЕК П, БУЛАТС, или Аптис, или ТОЕФЕЛ ПБТ најмалку 450 бода, ТОЕФЕЛ ЦБТ најмалку 135 бода или ТОЕФЕЛ ИБТ најмалку 45 бода, или ДЕЛФ, ТЦФ, ТЕФ, или Гете сертификат</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Потребни општи работни компетенции на напредно ниво:</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учење и развој;</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комуникација;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остварување резултати;</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работење со други/тимска работа;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стратешка свест;</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ориентираност кон странките/ засегнати страни;</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раководење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финансиско управување.</w:t>
      </w:r>
    </w:p>
    <w:p w:rsidR="00F44DAC" w:rsidRPr="00F44DAC" w:rsidRDefault="00F44DAC" w:rsidP="00F44DAC">
      <w:pPr>
        <w:widowControl w:val="0"/>
        <w:spacing w:after="0" w:line="240" w:lineRule="auto"/>
        <w:ind w:left="360"/>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ind w:left="360"/>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9</w:t>
      </w:r>
    </w:p>
    <w:p w:rsidR="00F44DAC" w:rsidRPr="00F44DAC" w:rsidRDefault="00F44DAC" w:rsidP="00F44DAC">
      <w:pPr>
        <w:widowControl w:val="0"/>
        <w:spacing w:after="0" w:line="240" w:lineRule="auto"/>
        <w:ind w:left="360"/>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left="360" w:firstLine="36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Посебни услови утврдени со Законот за административните службеници/ друг посебен закон или колективен договор за стручните административни службеници од категоријата ,,В“ се: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стручни квалификации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за нивото В1 – ниво на квалификациите </w:t>
      </w:r>
      <w:r w:rsidRPr="00F44DAC">
        <w:rPr>
          <w:rFonts w:ascii="Arial" w:eastAsia="Times New Roman" w:hAnsi="Arial" w:cs="Times New Roman"/>
          <w:snapToGrid w:val="0"/>
          <w:sz w:val="24"/>
          <w:szCs w:val="20"/>
        </w:rPr>
        <w:t xml:space="preserve">VI A </w:t>
      </w:r>
      <w:r w:rsidRPr="00F44DAC">
        <w:rPr>
          <w:rFonts w:ascii="Arial" w:eastAsia="Times New Roman" w:hAnsi="Arial" w:cs="Times New Roman"/>
          <w:snapToGrid w:val="0"/>
          <w:sz w:val="24"/>
          <w:szCs w:val="20"/>
          <w:lang w:val="mk-MK"/>
        </w:rPr>
        <w:t xml:space="preserve">според Македонската рамка на квалификации и стекнати најмалку 240 кредити според ЕКТС или завршен </w:t>
      </w:r>
      <w:r w:rsidRPr="00F44DAC">
        <w:rPr>
          <w:rFonts w:ascii="Arial" w:eastAsia="Times New Roman" w:hAnsi="Arial" w:cs="Times New Roman"/>
          <w:snapToGrid w:val="0"/>
          <w:sz w:val="24"/>
          <w:szCs w:val="20"/>
        </w:rPr>
        <w:t>VII/1</w:t>
      </w:r>
      <w:r w:rsidRPr="00F44DAC">
        <w:rPr>
          <w:rFonts w:ascii="Arial" w:eastAsia="Times New Roman" w:hAnsi="Arial" w:cs="Times New Roman"/>
          <w:snapToGrid w:val="0"/>
          <w:sz w:val="24"/>
          <w:szCs w:val="20"/>
          <w:lang w:val="mk-MK"/>
        </w:rPr>
        <w:t xml:space="preserve"> степен;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за нивоата В2, В3 и В4 - ниво на квалификациите </w:t>
      </w:r>
      <w:r w:rsidRPr="00F44DAC">
        <w:rPr>
          <w:rFonts w:ascii="Arial" w:eastAsia="Times New Roman" w:hAnsi="Arial" w:cs="Times New Roman"/>
          <w:snapToGrid w:val="0"/>
          <w:sz w:val="24"/>
          <w:szCs w:val="20"/>
        </w:rPr>
        <w:t xml:space="preserve">VI </w:t>
      </w:r>
      <w:r w:rsidRPr="00F44DAC">
        <w:rPr>
          <w:rFonts w:ascii="Arial" w:eastAsia="Times New Roman" w:hAnsi="Arial" w:cs="Times New Roman"/>
          <w:snapToGrid w:val="0"/>
          <w:sz w:val="24"/>
          <w:szCs w:val="20"/>
          <w:lang w:val="mk-MK"/>
        </w:rPr>
        <w:t xml:space="preserve">Б според Македонската рамка на квалификации и стекнати најмалку 180 кредити според ЕКТС или завршен </w:t>
      </w:r>
      <w:r w:rsidRPr="00F44DAC">
        <w:rPr>
          <w:rFonts w:ascii="Arial" w:eastAsia="Times New Roman" w:hAnsi="Arial" w:cs="Times New Roman"/>
          <w:snapToGrid w:val="0"/>
          <w:sz w:val="24"/>
          <w:szCs w:val="20"/>
        </w:rPr>
        <w:t xml:space="preserve">VII/1 </w:t>
      </w:r>
      <w:r w:rsidRPr="00F44DAC">
        <w:rPr>
          <w:rFonts w:ascii="Arial" w:eastAsia="Times New Roman" w:hAnsi="Arial" w:cs="Times New Roman"/>
          <w:snapToGrid w:val="0"/>
          <w:sz w:val="24"/>
          <w:szCs w:val="20"/>
          <w:lang w:val="mk-MK"/>
        </w:rPr>
        <w:t>степен;</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активно познавање на компјутерски програми за канцелариско работење;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работно искуство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В1 најмалку три години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В2 најмалку две години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В3 најмалку една година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В4 со или без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познавање на еден од трите најчесто користени јазици на Европската Унија</w:t>
      </w:r>
      <w:r w:rsidRPr="00F44DAC">
        <w:rPr>
          <w:rFonts w:ascii="Arial" w:eastAsia="Times New Roman" w:hAnsi="Arial" w:cs="Times New Roman"/>
          <w:snapToGrid w:val="0"/>
          <w:sz w:val="24"/>
          <w:szCs w:val="20"/>
        </w:rPr>
        <w:t xml:space="preserve"> </w:t>
      </w:r>
      <w:r w:rsidRPr="00F44DAC">
        <w:rPr>
          <w:rFonts w:ascii="Arial" w:eastAsia="Times New Roman" w:hAnsi="Arial" w:cs="Times New Roman"/>
          <w:snapToGrid w:val="0"/>
          <w:sz w:val="24"/>
          <w:szCs w:val="20"/>
          <w:lang w:val="mk-MK"/>
        </w:rPr>
        <w:t xml:space="preserve">(англиски, француски, германски) и тоа поседување на меѓународно признат сертификат издаден од официјален европски тестатор, член на здружението </w:t>
      </w:r>
      <w:r w:rsidRPr="00F44DAC">
        <w:rPr>
          <w:rFonts w:ascii="Arial" w:eastAsia="Times New Roman" w:hAnsi="Arial" w:cs="Times New Roman"/>
          <w:snapToGrid w:val="0"/>
          <w:sz w:val="24"/>
          <w:szCs w:val="20"/>
        </w:rPr>
        <w:t xml:space="preserve">ALTE </w:t>
      </w:r>
      <w:r w:rsidRPr="00F44DAC">
        <w:rPr>
          <w:rFonts w:ascii="Arial" w:eastAsia="Times New Roman" w:hAnsi="Arial" w:cs="Times New Roman"/>
          <w:snapToGrid w:val="0"/>
          <w:sz w:val="24"/>
          <w:szCs w:val="20"/>
          <w:lang w:val="mk-MK"/>
        </w:rPr>
        <w:t>на европски тестатори на А2 (</w:t>
      </w:r>
      <w:r w:rsidRPr="00F44DAC">
        <w:rPr>
          <w:rFonts w:ascii="Arial" w:eastAsia="Times New Roman" w:hAnsi="Arial" w:cs="Times New Roman"/>
          <w:snapToGrid w:val="0"/>
          <w:sz w:val="24"/>
          <w:szCs w:val="20"/>
        </w:rPr>
        <w:t>A2</w:t>
      </w:r>
      <w:r w:rsidRPr="00F44DAC">
        <w:rPr>
          <w:rFonts w:ascii="Arial" w:eastAsia="Times New Roman" w:hAnsi="Arial" w:cs="Times New Roman"/>
          <w:snapToGrid w:val="0"/>
          <w:sz w:val="24"/>
          <w:szCs w:val="20"/>
          <w:lang w:val="mk-MK"/>
        </w:rPr>
        <w:t>), нивото на ЦЕФР (</w:t>
      </w:r>
      <w:r w:rsidRPr="00F44DAC">
        <w:rPr>
          <w:rFonts w:ascii="Arial" w:eastAsia="Times New Roman" w:hAnsi="Arial" w:cs="Times New Roman"/>
          <w:snapToGrid w:val="0"/>
          <w:sz w:val="24"/>
          <w:szCs w:val="20"/>
        </w:rPr>
        <w:t>CEFR</w:t>
      </w:r>
      <w:r w:rsidRPr="00F44DAC">
        <w:rPr>
          <w:rFonts w:ascii="Arial" w:eastAsia="Times New Roman" w:hAnsi="Arial" w:cs="Times New Roman"/>
          <w:snapToGrid w:val="0"/>
          <w:sz w:val="24"/>
          <w:szCs w:val="20"/>
          <w:lang w:val="mk-MK"/>
        </w:rPr>
        <w:t>), односно КЕТ, ИЕЛТС со максимум 3 поени, БУЛАТС, или Аптис, или ТОЕФЕЛ ПБТ најмалку 400 бода, ТОЕФЕЛ ЦБТ најмалку 95 бода или ТОЕФЕЛ ИБТ најмалку 30 бода, или ДЕЛФ, ТЦФ, ТЕФ, или Гете сертификат.</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Потребни општи работни компетенции на средно ниво:</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решавање проблеми и одлучување за работи од свој делокруг;</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учење и развој;</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комуникација;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остварување резултати;</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работење со други/тимска работа;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стратешка свест;</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ориентираност кон клиенти/засегнати страни;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финансиско управување.</w:t>
      </w:r>
    </w:p>
    <w:p w:rsidR="00F44DAC" w:rsidRPr="00F44DAC" w:rsidRDefault="00F44DAC" w:rsidP="00F44DAC">
      <w:pPr>
        <w:widowControl w:val="0"/>
        <w:spacing w:after="0" w:line="240" w:lineRule="auto"/>
        <w:jc w:val="center"/>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10</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09"/>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Посебни услови утврдени со Законот за административните службеници/ друг посебен закон или колективен договор за стручните административни службеници од категоријата ,,Г“ се: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ниво на стручни квалификации </w:t>
      </w:r>
      <w:r w:rsidRPr="00F44DAC">
        <w:rPr>
          <w:rFonts w:ascii="Arial" w:eastAsia="Times New Roman" w:hAnsi="Arial" w:cs="Times New Roman"/>
          <w:snapToGrid w:val="0"/>
          <w:sz w:val="24"/>
          <w:szCs w:val="20"/>
        </w:rPr>
        <w:t>V</w:t>
      </w:r>
      <w:r w:rsidRPr="00F44DAC">
        <w:rPr>
          <w:rFonts w:ascii="Arial" w:eastAsia="Times New Roman" w:hAnsi="Arial" w:cs="Times New Roman"/>
          <w:snapToGrid w:val="0"/>
          <w:sz w:val="24"/>
          <w:szCs w:val="20"/>
          <w:lang w:val="mk-MK"/>
        </w:rPr>
        <w:t xml:space="preserve"> </w:t>
      </w:r>
      <w:r w:rsidRPr="00F44DAC">
        <w:rPr>
          <w:rFonts w:ascii="Arial" w:eastAsia="Times New Roman" w:hAnsi="Arial" w:cs="Times New Roman"/>
          <w:snapToGrid w:val="0"/>
          <w:sz w:val="24"/>
          <w:szCs w:val="20"/>
        </w:rPr>
        <w:t xml:space="preserve">A </w:t>
      </w:r>
      <w:r w:rsidRPr="00F44DAC">
        <w:rPr>
          <w:rFonts w:ascii="Arial" w:eastAsia="Times New Roman" w:hAnsi="Arial" w:cs="Times New Roman"/>
          <w:snapToGrid w:val="0"/>
          <w:sz w:val="24"/>
          <w:szCs w:val="20"/>
          <w:lang w:val="mk-MK"/>
        </w:rPr>
        <w:t xml:space="preserve">или ниво на квалификации </w:t>
      </w:r>
      <w:r w:rsidRPr="00F44DAC">
        <w:rPr>
          <w:rFonts w:ascii="Arial" w:eastAsia="Times New Roman" w:hAnsi="Arial" w:cs="Times New Roman"/>
          <w:snapToGrid w:val="0"/>
          <w:sz w:val="24"/>
          <w:szCs w:val="20"/>
        </w:rPr>
        <w:t>IV</w:t>
      </w:r>
      <w:r w:rsidRPr="00F44DAC">
        <w:rPr>
          <w:rFonts w:ascii="Arial" w:eastAsia="Times New Roman" w:hAnsi="Arial" w:cs="Times New Roman"/>
          <w:snapToGrid w:val="0"/>
          <w:sz w:val="24"/>
          <w:szCs w:val="20"/>
          <w:lang w:val="mk-MK"/>
        </w:rPr>
        <w:t xml:space="preserve"> спореде Македонската рамка на квалификации и стекнати 180 или 240 кредити според ЕЦВЕТ или МКСОО или најмалку вишо или средно образование.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Активно познавање на компјутерски програми за канцелариско работење,</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Работно искуство и тоа: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Г1 најмалку три години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Г2 најмалку две години работно искуство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lastRenderedPageBreak/>
        <w:t xml:space="preserve">За нивото Г3 најмалку една година работно искуство во струката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За нивото Г4 со или без работно искусвто во струката;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Познавање на еден од трите најчесто користени јазици на Европската унија (англиски, француски, германски) и тоа поседување на меѓународно признат сертификат издаден од официјален европски тестатор, член на здружението </w:t>
      </w:r>
      <w:r w:rsidRPr="00F44DAC">
        <w:rPr>
          <w:rFonts w:ascii="Arial" w:eastAsia="Times New Roman" w:hAnsi="Arial" w:cs="Times New Roman"/>
          <w:snapToGrid w:val="0"/>
          <w:sz w:val="24"/>
          <w:szCs w:val="20"/>
        </w:rPr>
        <w:t xml:space="preserve">ALTE </w:t>
      </w:r>
      <w:r w:rsidRPr="00F44DAC">
        <w:rPr>
          <w:rFonts w:ascii="Arial" w:eastAsia="Times New Roman" w:hAnsi="Arial" w:cs="Times New Roman"/>
          <w:snapToGrid w:val="0"/>
          <w:sz w:val="24"/>
          <w:szCs w:val="20"/>
          <w:lang w:val="mk-MK"/>
        </w:rPr>
        <w:t>на европски тестатори на А1 (</w:t>
      </w:r>
      <w:r w:rsidRPr="00F44DAC">
        <w:rPr>
          <w:rFonts w:ascii="Arial" w:eastAsia="Times New Roman" w:hAnsi="Arial" w:cs="Times New Roman"/>
          <w:snapToGrid w:val="0"/>
          <w:sz w:val="24"/>
          <w:szCs w:val="20"/>
        </w:rPr>
        <w:t>A</w:t>
      </w:r>
      <w:r w:rsidRPr="00F44DAC">
        <w:rPr>
          <w:rFonts w:ascii="Arial" w:eastAsia="Times New Roman" w:hAnsi="Arial" w:cs="Times New Roman"/>
          <w:snapToGrid w:val="0"/>
          <w:sz w:val="24"/>
          <w:szCs w:val="20"/>
          <w:lang w:val="mk-MK"/>
        </w:rPr>
        <w:t>1), нивото на ЦЕФР (</w:t>
      </w:r>
      <w:r w:rsidRPr="00F44DAC">
        <w:rPr>
          <w:rFonts w:ascii="Arial" w:eastAsia="Times New Roman" w:hAnsi="Arial" w:cs="Times New Roman"/>
          <w:snapToGrid w:val="0"/>
          <w:sz w:val="24"/>
          <w:szCs w:val="20"/>
        </w:rPr>
        <w:t>CEFR</w:t>
      </w:r>
      <w:r w:rsidRPr="00F44DAC">
        <w:rPr>
          <w:rFonts w:ascii="Arial" w:eastAsia="Times New Roman" w:hAnsi="Arial" w:cs="Times New Roman"/>
          <w:snapToGrid w:val="0"/>
          <w:sz w:val="24"/>
          <w:szCs w:val="20"/>
          <w:lang w:val="mk-MK"/>
        </w:rPr>
        <w:t>), односно БУЛАТС, или Аптис, или ТОЕФЕЛ ПБТ најмалку 310 бода, ТОЕФЕЛ ЦБТ најмалку 35 бода или ТОЕФЕЛ ИБТ најмалку 10 бода, или ДЕЛФ, ТЦФ, ТЕФ, или Гете сертификат.</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Посебни општи работни компетенции на основно ниво:</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учење и развој;</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Комуникација;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Остварување резултати;</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Работење со други/тимска работа;</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 xml:space="preserve">Ориентираност кон странките/засегнати страни; и </w:t>
      </w:r>
    </w:p>
    <w:p w:rsidR="00F44DAC" w:rsidRPr="00F44DAC" w:rsidRDefault="00F44DAC" w:rsidP="00F44DAC">
      <w:pPr>
        <w:widowControl w:val="0"/>
        <w:numPr>
          <w:ilvl w:val="0"/>
          <w:numId w:val="2"/>
        </w:numPr>
        <w:spacing w:after="0" w:line="240" w:lineRule="auto"/>
        <w:contextualSpacing/>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Финансико управување.</w:t>
      </w:r>
    </w:p>
    <w:p w:rsidR="00F44DAC" w:rsidRPr="00F44DAC" w:rsidRDefault="00F44DAC" w:rsidP="00F44DAC">
      <w:pPr>
        <w:widowControl w:val="0"/>
        <w:spacing w:after="0" w:line="240" w:lineRule="auto"/>
        <w:jc w:val="center"/>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lang w:val="mk-MK"/>
        </w:rPr>
        <w:t>Член 11</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ind w:firstLine="720"/>
        <w:jc w:val="both"/>
        <w:rPr>
          <w:rFonts w:ascii="Arial" w:eastAsia="Times New Roman" w:hAnsi="Arial" w:cs="Times New Roman"/>
          <w:snapToGrid w:val="0"/>
          <w:sz w:val="24"/>
          <w:szCs w:val="20"/>
          <w:lang w:val="mk-MK"/>
        </w:rPr>
      </w:pPr>
      <w:r w:rsidRPr="00F44DAC">
        <w:rPr>
          <w:rFonts w:ascii="Arial" w:eastAsia="Times New Roman" w:hAnsi="Arial" w:cs="Times New Roman"/>
          <w:snapToGrid w:val="0"/>
          <w:sz w:val="24"/>
          <w:szCs w:val="20"/>
          <w:lang w:val="mk-MK"/>
        </w:rPr>
        <w:t>Претседателот и членовите на Комисијата, како функционери, не влегуваат во вкупниот број на извршители.</w:t>
      </w: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both"/>
        <w:rPr>
          <w:rFonts w:ascii="Arial" w:eastAsia="Times New Roman" w:hAnsi="Arial" w:cs="Times New Roman"/>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r w:rsidRPr="00F44DAC">
        <w:rPr>
          <w:rFonts w:ascii="Arial" w:eastAsia="Times New Roman" w:hAnsi="Arial" w:cs="Times New Roman"/>
          <w:b/>
          <w:snapToGrid w:val="0"/>
          <w:sz w:val="24"/>
          <w:szCs w:val="20"/>
        </w:rPr>
        <w:t xml:space="preserve">II. </w:t>
      </w:r>
      <w:r w:rsidRPr="00F44DAC">
        <w:rPr>
          <w:rFonts w:ascii="Arial" w:eastAsia="Times New Roman" w:hAnsi="Arial" w:cs="Times New Roman"/>
          <w:b/>
          <w:snapToGrid w:val="0"/>
          <w:sz w:val="24"/>
          <w:szCs w:val="20"/>
          <w:lang w:val="mk-MK"/>
        </w:rPr>
        <w:t>ОПИС НА РАБОТНИТЕ МЕСТА ВО КОМИСИЈАТА</w:t>
      </w: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p w:rsidR="00F44DAC" w:rsidRPr="00F44DAC" w:rsidRDefault="00F44DAC" w:rsidP="00F44DAC">
      <w:pPr>
        <w:widowControl w:val="0"/>
        <w:spacing w:after="0" w:line="240" w:lineRule="auto"/>
        <w:jc w:val="center"/>
        <w:rPr>
          <w:rFonts w:ascii="Arial" w:eastAsia="Times New Roman" w:hAnsi="Arial" w:cs="Times New Roman"/>
          <w:b/>
          <w:snapToGrid w:val="0"/>
          <w:sz w:val="24"/>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Arial"/>
                <w:b/>
                <w:bCs/>
                <w:snapToGrid w:val="0"/>
                <w:color w:val="000000"/>
                <w:sz w:val="20"/>
                <w:szCs w:val="20"/>
                <w:lang w:val="mk-MK"/>
              </w:rPr>
              <w:t>СЕКРЕТАРИЈАТ НА КОМИСИЈАТА ЗА ЗАШТИТА НА ПРАВОТО ЗА СЛОБОДЕН ПРИСТАП ДО ИНФОРМАЦЦИИ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    Генерален Секретар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А02 000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A2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Генерален секретар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snapToGrid w:val="0"/>
                <w:color w:val="000000"/>
                <w:sz w:val="20"/>
                <w:szCs w:val="20"/>
              </w:rPr>
              <w:t>Генерален секретар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rPr>
          <w:trHeight w:val="329"/>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color w:val="000000"/>
                <w:sz w:val="20"/>
                <w:szCs w:val="20"/>
              </w:rPr>
              <w:t>Претседателот на Комисијата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Calibri" w:hAnsi="StobiSerif" w:cs="Arial"/>
                <w:snapToGrid w:val="0"/>
                <w:sz w:val="20"/>
                <w:szCs w:val="20"/>
              </w:rPr>
              <w:t>Правни науки,</w:t>
            </w:r>
            <w:r w:rsidRPr="00F44DAC">
              <w:rPr>
                <w:rFonts w:ascii="StobiSerif" w:eastAsia="Calibri" w:hAnsi="StobiSerif" w:cs="Arial"/>
                <w:snapToGrid w:val="0"/>
                <w:sz w:val="20"/>
                <w:szCs w:val="20"/>
                <w:lang w:val="mk-MK"/>
              </w:rPr>
              <w:t xml:space="preserve"> </w:t>
            </w:r>
            <w:r w:rsidRPr="00F44DAC">
              <w:rPr>
                <w:rFonts w:ascii="StobiSerif" w:eastAsia="Calibri" w:hAnsi="StobiSerif" w:cs="Arial"/>
                <w:snapToGrid w:val="0"/>
                <w:sz w:val="20"/>
                <w:szCs w:val="20"/>
              </w:rPr>
              <w:t xml:space="preserve">политички науки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tabs>
                <w:tab w:val="left" w:pos="-2242"/>
                <w:tab w:val="left" w:pos="-1985"/>
              </w:tabs>
              <w:suppressAutoHyphens/>
              <w:spacing w:after="0" w:line="240" w:lineRule="auto"/>
              <w:ind w:left="72"/>
              <w:rPr>
                <w:rFonts w:ascii="StobiSerif" w:eastAsia="Times New Roman" w:hAnsi="StobiSerif" w:cs="Arial"/>
                <w:color w:val="000000"/>
                <w:sz w:val="20"/>
                <w:szCs w:val="20"/>
                <w:lang w:val="ru-RU" w:eastAsia="ar-SA"/>
              </w:rPr>
            </w:pPr>
            <w:r w:rsidRPr="00F44DAC">
              <w:rPr>
                <w:rFonts w:ascii="StobiSerif" w:eastAsia="Times New Roman" w:hAnsi="StobiSerif" w:cs="Times New Roman"/>
                <w:sz w:val="20"/>
                <w:szCs w:val="20"/>
                <w:lang w:val="mk-MK" w:eastAsia="ar-SA"/>
              </w:rPr>
              <w:lastRenderedPageBreak/>
              <w:t>Обезбедување на ефикасно и ефективно работење на вработените во Секретаријатот на Комисијата,</w:t>
            </w:r>
          </w:p>
          <w:p w:rsidR="00F44DAC" w:rsidRPr="00F44DAC" w:rsidRDefault="00F44DAC" w:rsidP="00F44DAC">
            <w:pPr>
              <w:widowControl w:val="0"/>
              <w:numPr>
                <w:ilvl w:val="0"/>
                <w:numId w:val="11"/>
              </w:numPr>
              <w:tabs>
                <w:tab w:val="left" w:pos="-2242"/>
                <w:tab w:val="left" w:pos="-1985"/>
              </w:tabs>
              <w:suppressAutoHyphens/>
              <w:spacing w:after="0" w:line="240" w:lineRule="auto"/>
              <w:jc w:val="both"/>
              <w:rPr>
                <w:rFonts w:ascii="StobiSerif" w:eastAsia="Times New Roman" w:hAnsi="StobiSerif" w:cs="Arial"/>
                <w:color w:val="000000"/>
                <w:sz w:val="20"/>
                <w:szCs w:val="20"/>
                <w:lang w:val="ru-RU" w:eastAsia="ar-SA"/>
              </w:rPr>
            </w:pPr>
            <w:r w:rsidRPr="00F44DAC">
              <w:rPr>
                <w:rFonts w:ascii="StobiSerif" w:eastAsia="Times New Roman" w:hAnsi="StobiSerif" w:cs="Times New Roman"/>
                <w:sz w:val="20"/>
                <w:szCs w:val="20"/>
                <w:lang w:val="mk-MK" w:eastAsia="ar-SA"/>
              </w:rPr>
              <w:t xml:space="preserve">учество во развивањето на програмите за работа на </w:t>
            </w:r>
            <w:r w:rsidRPr="00F44DAC">
              <w:rPr>
                <w:rFonts w:ascii="StobiSerif" w:eastAsia="Times New Roman" w:hAnsi="StobiSerif" w:cs="Times New Roman"/>
                <w:sz w:val="20"/>
                <w:szCs w:val="20"/>
                <w:lang w:val="mk-MK" w:eastAsia="ar-SA"/>
              </w:rPr>
              <w:lastRenderedPageBreak/>
              <w:t xml:space="preserve">Секторите </w:t>
            </w:r>
          </w:p>
          <w:p w:rsidR="00F44DAC" w:rsidRPr="00F44DAC" w:rsidRDefault="00F44DAC" w:rsidP="00F44DAC">
            <w:pPr>
              <w:widowControl w:val="0"/>
              <w:numPr>
                <w:ilvl w:val="0"/>
                <w:numId w:val="11"/>
              </w:numPr>
              <w:tabs>
                <w:tab w:val="left" w:pos="-2242"/>
                <w:tab w:val="left" w:pos="-1985"/>
              </w:tabs>
              <w:suppressAutoHyphens/>
              <w:spacing w:after="0" w:line="240" w:lineRule="auto"/>
              <w:jc w:val="both"/>
              <w:rPr>
                <w:rFonts w:ascii="StobiSerif" w:eastAsia="Times New Roman" w:hAnsi="StobiSerif" w:cs="Arial"/>
                <w:color w:val="000000"/>
                <w:sz w:val="20"/>
                <w:szCs w:val="20"/>
                <w:lang w:val="ru-RU" w:eastAsia="ar-SA"/>
              </w:rPr>
            </w:pPr>
            <w:r w:rsidRPr="00F44DAC">
              <w:rPr>
                <w:rFonts w:ascii="StobiSerif" w:eastAsia="Times New Roman" w:hAnsi="StobiSerif" w:cs="Times New Roman"/>
                <w:sz w:val="20"/>
                <w:szCs w:val="20"/>
                <w:lang w:val="mk-MK" w:eastAsia="ar-SA"/>
              </w:rPr>
              <w:t>и координирање и спроведување на програмите за работа на секторите преку контрола врз плановите за нивна реализација</w:t>
            </w:r>
          </w:p>
          <w:p w:rsidR="00F44DAC" w:rsidRPr="00F44DAC" w:rsidRDefault="00F44DAC" w:rsidP="00F44DAC">
            <w:pPr>
              <w:tabs>
                <w:tab w:val="left" w:pos="-2242"/>
                <w:tab w:val="left" w:pos="-1985"/>
              </w:tabs>
              <w:suppressAutoHyphens/>
              <w:spacing w:after="0" w:line="240" w:lineRule="auto"/>
              <w:ind w:left="432"/>
              <w:jc w:val="both"/>
              <w:rPr>
                <w:rFonts w:ascii="StobiSerif" w:eastAsia="Times New Roman" w:hAnsi="StobiSerif" w:cs="Arial"/>
                <w:color w:val="000000"/>
                <w:sz w:val="20"/>
                <w:szCs w:val="20"/>
                <w:lang w:val="ru-RU" w:eastAsia="ar-SA"/>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го оргнизира, кординира, обединува и насочува извршувањето на работите и задачите во Комисијата и се грижи за нивното законско, ефикасно, навремено и квалитетно извршување;</w:t>
            </w:r>
          </w:p>
          <w:p w:rsidR="00F44DAC" w:rsidRPr="00F44DAC" w:rsidRDefault="00F44DAC" w:rsidP="00F44DAC">
            <w:pPr>
              <w:widowControl w:val="0"/>
              <w:spacing w:after="0" w:line="240" w:lineRule="auto"/>
              <w:ind w:firstLine="851"/>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 -   се грижи за уредноста и ажурноста во работата по предметите и изготвува концепции за унапредување на организацијата, за функционирањето и за методот на работата на Комисијата;</w:t>
            </w:r>
          </w:p>
          <w:p w:rsidR="00F44DAC" w:rsidRPr="00F44DAC" w:rsidRDefault="00F44DAC" w:rsidP="00F44DAC">
            <w:pPr>
              <w:widowControl w:val="0"/>
              <w:spacing w:after="0" w:line="240" w:lineRule="auto"/>
              <w:ind w:firstLine="851"/>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-одржува контакти на соодветно ниво со домашни и меѓународни организации и непосредно соработува со генералните и државните секретари </w:t>
            </w:r>
          </w:p>
          <w:p w:rsidR="00F44DAC" w:rsidRPr="00F44DAC" w:rsidRDefault="00F44DAC" w:rsidP="00F44DAC">
            <w:pPr>
              <w:widowControl w:val="0"/>
              <w:spacing w:after="0" w:line="240" w:lineRule="auto"/>
              <w:ind w:firstLine="851"/>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-го советува и му помага на претседателот на Комисијата во врска со комплексни прашања за активности и постапки што претставуват новина и што не спаѓаат во редот на стандардните постапки;</w:t>
            </w:r>
          </w:p>
          <w:p w:rsidR="00F44DAC" w:rsidRPr="00F44DAC" w:rsidRDefault="00F44DAC" w:rsidP="00F44DAC">
            <w:pPr>
              <w:widowControl w:val="0"/>
              <w:spacing w:after="0" w:line="240" w:lineRule="auto"/>
              <w:ind w:firstLine="851"/>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-дава упатства за работа на другите раководнидржавни службеници и ги следи и се грижи за спроведувањето на одлуките заклучоците, насоките и упатствата на претседателот на Комисијата и има целосна одговорност за раководењето со вработените и за условите за работа во Комисијата;</w:t>
            </w:r>
          </w:p>
        </w:tc>
      </w:tr>
    </w:tbl>
    <w:p w:rsidR="00F44DAC" w:rsidRPr="00F44DAC" w:rsidRDefault="00F44DAC" w:rsidP="00F44DAC">
      <w:pPr>
        <w:widowControl w:val="0"/>
        <w:spacing w:after="0" w:line="240" w:lineRule="auto"/>
        <w:jc w:val="both"/>
        <w:rPr>
          <w:rFonts w:ascii="StobiSerif" w:eastAsia="Times New Roman" w:hAnsi="StobiSerif" w:cs="Times New Roman"/>
          <w:b/>
          <w:snapToGrid w:val="0"/>
          <w:sz w:val="20"/>
          <w:szCs w:val="20"/>
          <w:lang w:val="mk-MK"/>
        </w:rPr>
      </w:pPr>
    </w:p>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b/>
                <w:bCs/>
                <w:snapToGrid w:val="0"/>
                <w:sz w:val="20"/>
                <w:szCs w:val="20"/>
                <w:lang w:val="mk-MK"/>
              </w:rPr>
              <w:t>2.1 О</w:t>
            </w:r>
            <w:r w:rsidRPr="00F44DAC">
              <w:rPr>
                <w:rFonts w:ascii="StobiSerif" w:eastAsia="Times New Roman" w:hAnsi="StobiSerif" w:cs="Times New Roman"/>
                <w:b/>
                <w:bCs/>
                <w:snapToGrid w:val="0"/>
                <w:sz w:val="20"/>
                <w:szCs w:val="20"/>
              </w:rPr>
              <w:t xml:space="preserve">дделение за </w:t>
            </w:r>
            <w:r w:rsidRPr="00F44DAC">
              <w:rPr>
                <w:rFonts w:ascii="StobiSerif" w:eastAsia="Times New Roman" w:hAnsi="StobiSerif" w:cs="Times New Roman"/>
                <w:b/>
                <w:bCs/>
                <w:snapToGrid w:val="0"/>
                <w:sz w:val="20"/>
                <w:szCs w:val="20"/>
                <w:lang w:val="mk-MK"/>
              </w:rPr>
              <w:t>финансисики прашања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Б04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Б4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 за финансиски прашања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Претседателот на комисијата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suppressAutoHyphens/>
              <w:spacing w:after="0" w:line="240" w:lineRule="auto"/>
              <w:jc w:val="both"/>
              <w:rPr>
                <w:rFonts w:ascii="StobiSerif" w:eastAsia="Times New Roman" w:hAnsi="StobiSerif" w:cs="Times New Roman"/>
                <w:sz w:val="20"/>
                <w:szCs w:val="20"/>
                <w:lang w:eastAsia="ar-SA"/>
              </w:rPr>
            </w:pPr>
            <w:r w:rsidRPr="00F44DAC">
              <w:rPr>
                <w:rFonts w:ascii="Arial" w:eastAsia="Times New Roman" w:hAnsi="Arial" w:cs="Times New Roman"/>
                <w:sz w:val="20"/>
                <w:szCs w:val="20"/>
                <w:lang w:val="mk-MK" w:eastAsia="en-GB"/>
              </w:rPr>
              <w:t>Економски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tabs>
                <w:tab w:val="left" w:pos="0"/>
                <w:tab w:val="left" w:pos="284"/>
              </w:tabs>
              <w:suppressAutoHyphens/>
              <w:spacing w:after="0" w:line="240" w:lineRule="auto"/>
              <w:jc w:val="both"/>
              <w:rPr>
                <w:rFonts w:ascii="StobiSerif" w:eastAsia="Calibri" w:hAnsi="StobiSerif" w:cs="Arial"/>
                <w:sz w:val="20"/>
                <w:szCs w:val="20"/>
                <w:lang w:val="mk-MK"/>
              </w:rPr>
            </w:pPr>
            <w:r w:rsidRPr="00F44DAC">
              <w:rPr>
                <w:rFonts w:ascii="StobiSerif" w:eastAsia="Calibri" w:hAnsi="StobiSerif" w:cs="Arial"/>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b/>
                <w:snapToGrid w:val="0"/>
                <w:sz w:val="20"/>
                <w:szCs w:val="20"/>
              </w:rPr>
              <w:t xml:space="preserve"> - </w:t>
            </w:r>
            <w:r w:rsidRPr="00F44DAC">
              <w:rPr>
                <w:rFonts w:ascii="StobiSerif" w:eastAsia="Times New Roman" w:hAnsi="StobiSerif" w:cs="Times New Roman"/>
                <w:snapToGrid w:val="0"/>
                <w:sz w:val="20"/>
                <w:szCs w:val="20"/>
              </w:rPr>
              <w:t>Развивање и обединување на политиките во рамките на делокругот на Одделението, координирање и спроведување на таквите политики преку контрола врз програмите за работа и подржување на работата на одделението.</w:t>
            </w:r>
            <w:r w:rsidRPr="00F44DAC">
              <w:rPr>
                <w:rFonts w:ascii="StobiSerif" w:eastAsia="Times New Roman" w:hAnsi="StobiSerif" w:cs="Times New Roman"/>
                <w:snapToGrid w:val="0"/>
                <w:sz w:val="20"/>
                <w:szCs w:val="20"/>
                <w:lang w:val="mk-MK"/>
              </w:rPr>
              <w:t xml:space="preserve">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Р</w:t>
            </w:r>
            <w:r w:rsidRPr="00F44DAC">
              <w:rPr>
                <w:rFonts w:ascii="StobiSerif" w:eastAsia="Times New Roman" w:hAnsi="StobiSerif" w:cs="Times New Roman"/>
                <w:snapToGrid w:val="0"/>
                <w:sz w:val="20"/>
                <w:szCs w:val="20"/>
              </w:rPr>
              <w:t xml:space="preserve">аководи со одделението, ја организира, насочува и </w:t>
            </w:r>
            <w:r w:rsidRPr="00F44DAC">
              <w:rPr>
                <w:rFonts w:ascii="StobiSerif" w:eastAsia="Times New Roman" w:hAnsi="StobiSerif" w:cs="Times New Roman"/>
                <w:snapToGrid w:val="0"/>
                <w:sz w:val="20"/>
                <w:szCs w:val="20"/>
              </w:rPr>
              <w:lastRenderedPageBreak/>
              <w:t>координира работата на одделението  во врска со доследната примена на законските прописи и на другите подзаконски акти од областа на буџетското и финансиското работење;</w:t>
            </w:r>
          </w:p>
          <w:p w:rsidR="00F44DAC" w:rsidRPr="00F44DAC" w:rsidRDefault="00F44DAC" w:rsidP="00F44DAC">
            <w:pPr>
              <w:widowControl w:val="0"/>
              <w:spacing w:after="0" w:line="240" w:lineRule="auto"/>
              <w:ind w:firstLine="851"/>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br/>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numPr>
                <w:ilvl w:val="0"/>
                <w:numId w:val="11"/>
              </w:numPr>
              <w:spacing w:after="0" w:line="240" w:lineRule="auto"/>
              <w:contextualSpacing/>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Давање стручна и техничка помош на Комисијата за јавни набавки околу спроведувањето на постапките за јавни набавки и други работи што ќе бидат утвдрени во делокругот на надлежностити согласно законите и другите прописи.</w:t>
            </w:r>
          </w:p>
          <w:p w:rsidR="00F44DAC" w:rsidRPr="00F44DAC" w:rsidRDefault="00F44DAC" w:rsidP="00F44DAC">
            <w:pPr>
              <w:widowControl w:val="0"/>
              <w:numPr>
                <w:ilvl w:val="0"/>
                <w:numId w:val="11"/>
              </w:numPr>
              <w:spacing w:after="0" w:line="240" w:lineRule="auto"/>
              <w:contextualSpacing/>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врши координирање на процесот за подготвување, изменување и дополнување на Буџетот и Стратешкиот план на </w:t>
            </w:r>
            <w:r w:rsidRPr="00F44DAC">
              <w:rPr>
                <w:rFonts w:ascii="StobiSerif" w:eastAsia="Times New Roman" w:hAnsi="StobiSerif" w:cs="Times New Roman"/>
                <w:snapToGrid w:val="0"/>
                <w:sz w:val="20"/>
                <w:szCs w:val="20"/>
                <w:lang w:val="mk-MK"/>
              </w:rPr>
              <w:t>Комисијата</w:t>
            </w:r>
            <w:r w:rsidRPr="00F44DAC">
              <w:rPr>
                <w:rFonts w:ascii="StobiSerif" w:eastAsia="Times New Roman" w:hAnsi="StobiSerif" w:cs="Times New Roman"/>
                <w:snapToGrid w:val="0"/>
                <w:sz w:val="20"/>
                <w:szCs w:val="20"/>
              </w:rPr>
              <w:t>;</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врши ex ante и ex post финансиска контрола;</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врши координирање на процесот на сметководствено евидентирање за извршување на Буџетот и подготвување на Годишната сметка  и Годишниот финансиски извештај;</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спроведува заштита на средствата и обврските, чија вредност е евидентирана во билансот на состојба;</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надзор на контролата на подготовката и извршувањето на Буџетот</w:t>
            </w:r>
            <w:r w:rsidRPr="00F44DAC">
              <w:rPr>
                <w:rFonts w:ascii="StobiSerif" w:eastAsia="Times New Roman" w:hAnsi="StobiSerif" w:cs="Times New Roman"/>
                <w:snapToGrid w:val="0"/>
                <w:sz w:val="20"/>
                <w:szCs w:val="20"/>
                <w:lang w:val="mk-MK"/>
              </w:rPr>
              <w:t xml:space="preserve"> и  в</w:t>
            </w:r>
            <w:r w:rsidRPr="00F44DAC">
              <w:rPr>
                <w:rFonts w:ascii="StobiSerif" w:eastAsia="Times New Roman" w:hAnsi="StobiSerif" w:cs="Times New Roman"/>
                <w:snapToGrid w:val="0"/>
                <w:sz w:val="20"/>
                <w:szCs w:val="20"/>
              </w:rPr>
              <w:t>рши надзор на сметководството, буџетското и финансиското известување;</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изготвува план за воспоставување на финансиското управување и контрола како и методологија за спроведување на планот</w:t>
            </w:r>
            <w:r w:rsidRPr="00F44DAC">
              <w:rPr>
                <w:rFonts w:ascii="StobiSerif" w:eastAsia="Times New Roman" w:hAnsi="StobiSerif" w:cs="Times New Roman"/>
                <w:snapToGrid w:val="0"/>
                <w:sz w:val="20"/>
                <w:szCs w:val="20"/>
                <w:lang w:val="mk-MK"/>
              </w:rPr>
              <w:t xml:space="preserve"> и </w:t>
            </w:r>
            <w:r w:rsidRPr="00F44DAC">
              <w:rPr>
                <w:rFonts w:ascii="StobiSerif" w:eastAsia="Times New Roman" w:hAnsi="StobiSerif" w:cs="Times New Roman"/>
                <w:snapToGrid w:val="0"/>
                <w:sz w:val="20"/>
                <w:szCs w:val="20"/>
              </w:rPr>
              <w:t xml:space="preserve">врши координирање на процесот на воспоставување, спроведување, развој и одржување на финансиското управување и контрола; </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контрола на подготовката на Решение за внатрешна распределба на вкупниот одобрен буџет</w:t>
            </w:r>
            <w:r w:rsidRPr="00F44DAC">
              <w:rPr>
                <w:rFonts w:ascii="StobiSerif" w:eastAsia="Times New Roman" w:hAnsi="StobiSerif" w:cs="Times New Roman"/>
                <w:snapToGrid w:val="0"/>
                <w:sz w:val="20"/>
                <w:szCs w:val="20"/>
                <w:lang w:val="mk-MK"/>
              </w:rPr>
              <w:t xml:space="preserve"> и </w:t>
            </w:r>
            <w:r w:rsidRPr="00F44DAC">
              <w:rPr>
                <w:rFonts w:ascii="StobiSerif" w:eastAsia="Times New Roman" w:hAnsi="StobiSerif" w:cs="Times New Roman"/>
                <w:snapToGrid w:val="0"/>
                <w:sz w:val="20"/>
                <w:szCs w:val="20"/>
              </w:rPr>
              <w:t>издава наредба за плаќање или го одбива барањето  за плаќање и врши проверка на исполнетоста на условите за плаќање во случај на авансно плаќање;</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дава мислење по предлог актите што ги изготвуваат другите организациони единици во </w:t>
            </w:r>
            <w:r w:rsidRPr="00F44DAC">
              <w:rPr>
                <w:rFonts w:ascii="StobiSerif" w:eastAsia="Times New Roman" w:hAnsi="StobiSerif" w:cs="Times New Roman"/>
                <w:snapToGrid w:val="0"/>
                <w:sz w:val="20"/>
                <w:szCs w:val="20"/>
                <w:lang w:val="mk-MK"/>
              </w:rPr>
              <w:t>Комисијата</w:t>
            </w:r>
            <w:r w:rsidRPr="00F44DAC">
              <w:rPr>
                <w:rFonts w:ascii="StobiSerif" w:eastAsia="Times New Roman" w:hAnsi="StobiSerif" w:cs="Times New Roman"/>
                <w:snapToGrid w:val="0"/>
                <w:sz w:val="20"/>
                <w:szCs w:val="20"/>
              </w:rPr>
              <w:t xml:space="preserve">, кои имаат или може да имаат финансиски импликации  за Буџетот на </w:t>
            </w:r>
            <w:r w:rsidRPr="00F44DAC">
              <w:rPr>
                <w:rFonts w:ascii="StobiSerif" w:eastAsia="Times New Roman" w:hAnsi="StobiSerif" w:cs="Times New Roman"/>
                <w:snapToGrid w:val="0"/>
                <w:sz w:val="20"/>
                <w:szCs w:val="20"/>
                <w:lang w:val="mk-MK"/>
              </w:rPr>
              <w:t>Комисијата</w:t>
            </w:r>
            <w:r w:rsidRPr="00F44DAC">
              <w:rPr>
                <w:rFonts w:ascii="StobiSerif" w:eastAsia="Times New Roman" w:hAnsi="StobiSerif" w:cs="Times New Roman"/>
                <w:snapToGrid w:val="0"/>
                <w:sz w:val="20"/>
                <w:szCs w:val="20"/>
              </w:rPr>
              <w:t>;</w:t>
            </w:r>
          </w:p>
          <w:p w:rsidR="00F44DAC" w:rsidRPr="00F44DAC" w:rsidRDefault="00F44DAC" w:rsidP="00F44DAC">
            <w:pPr>
              <w:widowControl w:val="0"/>
              <w:numPr>
                <w:ilvl w:val="0"/>
                <w:numId w:val="26"/>
              </w:numPr>
              <w:spacing w:after="0" w:line="240" w:lineRule="auto"/>
              <w:ind w:left="360"/>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врши координирање на активностите за пресметувањето и исплатата на платите на вработените во </w:t>
            </w:r>
            <w:r w:rsidRPr="00F44DAC">
              <w:rPr>
                <w:rFonts w:ascii="StobiSerif" w:eastAsia="Times New Roman" w:hAnsi="StobiSerif" w:cs="Times New Roman"/>
                <w:snapToGrid w:val="0"/>
                <w:sz w:val="20"/>
                <w:szCs w:val="20"/>
                <w:lang w:val="mk-MK"/>
              </w:rPr>
              <w:t>Комисијата</w:t>
            </w:r>
            <w:r w:rsidRPr="00F44DAC">
              <w:rPr>
                <w:rFonts w:ascii="StobiSerif" w:eastAsia="Times New Roman" w:hAnsi="StobiSerif" w:cs="Times New Roman"/>
                <w:snapToGrid w:val="0"/>
                <w:sz w:val="20"/>
                <w:szCs w:val="20"/>
              </w:rPr>
              <w:t>, благајничкото работење,  подготовката, примањето, ликвидирањето и контролата на сметководствената документација</w:t>
            </w:r>
            <w:r w:rsidRPr="00F44DAC">
              <w:rPr>
                <w:rFonts w:ascii="StobiSerif" w:eastAsia="Times New Roman" w:hAnsi="StobiSerif" w:cs="Times New Roman"/>
                <w:snapToGrid w:val="0"/>
                <w:sz w:val="20"/>
                <w:szCs w:val="20"/>
                <w:lang w:val="mk-MK"/>
              </w:rPr>
              <w:t>;</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r w:rsidRPr="00F44DAC">
              <w:rPr>
                <w:rFonts w:ascii="StobiSerif" w:eastAsia="Times New Roman" w:hAnsi="StobiSerif" w:cs="Times New Roman"/>
                <w:snapToGrid w:val="0"/>
                <w:sz w:val="20"/>
                <w:szCs w:val="20"/>
              </w:rPr>
              <w:t>.</w:t>
            </w: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pPr w:leftFromText="180" w:rightFromText="180" w:vertAnchor="tex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Arial"/>
                <w:b/>
                <w:bCs/>
                <w:snapToGrid w:val="0"/>
                <w:sz w:val="20"/>
                <w:szCs w:val="20"/>
                <w:lang w:val="mk-MK"/>
              </w:rPr>
            </w:pPr>
            <w:r w:rsidRPr="00F44DAC">
              <w:rPr>
                <w:rFonts w:ascii="StobiSerif" w:eastAsia="Times New Roman" w:hAnsi="StobiSerif" w:cs="Arial"/>
                <w:b/>
                <w:bCs/>
                <w:snapToGrid w:val="0"/>
                <w:sz w:val="20"/>
                <w:szCs w:val="20"/>
                <w:lang w:val="mk-MK"/>
              </w:rPr>
              <w:t xml:space="preserve">2.2 Одделение за финансиски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3</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Помлад 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 за планирање и следење на буџетот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snapToGrid w:val="0"/>
              <w:spacing w:after="0" w:line="240" w:lineRule="auto"/>
              <w:jc w:val="both"/>
              <w:rPr>
                <w:rFonts w:ascii="StobiSerif" w:eastAsia="Times New Roman" w:hAnsi="StobiSerif" w:cs="Arial"/>
                <w:snapToGrid w:val="0"/>
                <w:sz w:val="20"/>
                <w:szCs w:val="20"/>
              </w:rPr>
            </w:pPr>
            <w:r w:rsidRPr="00F44DAC">
              <w:rPr>
                <w:rFonts w:ascii="StobiSerif" w:eastAsia="Times New Roman" w:hAnsi="StobiSerif" w:cs="Arial"/>
                <w:snapToGrid w:val="0"/>
                <w:sz w:val="20"/>
                <w:szCs w:val="20"/>
              </w:rPr>
              <w:t>Економски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numPr>
                <w:ilvl w:val="0"/>
                <w:numId w:val="26"/>
              </w:numPr>
              <w:spacing w:after="0" w:line="240" w:lineRule="auto"/>
              <w:ind w:left="317" w:hanging="284"/>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Извршува наједноставни работи и задачи што се вршат во одделението врз основа на конкретни упатства, насоки и контрола од раководителот на одделението, што се однесуваат на подготвителни работи во врска со планирањето и следењето на </w:t>
            </w:r>
            <w:proofErr w:type="gramStart"/>
            <w:r w:rsidRPr="00F44DAC">
              <w:rPr>
                <w:rFonts w:ascii="StobiSerif" w:eastAsia="Times New Roman" w:hAnsi="StobiSerif" w:cs="Times New Roman"/>
                <w:snapToGrid w:val="0"/>
                <w:sz w:val="20"/>
                <w:szCs w:val="20"/>
              </w:rPr>
              <w:t>буџетот  во</w:t>
            </w:r>
            <w:proofErr w:type="gramEnd"/>
            <w:r w:rsidRPr="00F44DAC">
              <w:rPr>
                <w:rFonts w:ascii="StobiSerif" w:eastAsia="Times New Roman" w:hAnsi="StobiSerif" w:cs="Times New Roman"/>
                <w:snapToGrid w:val="0"/>
                <w:sz w:val="20"/>
                <w:szCs w:val="20"/>
              </w:rPr>
              <w:t xml:space="preserve"> Комисијата.</w:t>
            </w:r>
          </w:p>
          <w:p w:rsidR="00F44DAC" w:rsidRPr="00F44DAC" w:rsidRDefault="00F44DAC" w:rsidP="00F44DAC">
            <w:pPr>
              <w:tabs>
                <w:tab w:val="left" w:pos="-2165"/>
              </w:tabs>
              <w:suppressAutoHyphens/>
              <w:spacing w:after="0" w:line="240" w:lineRule="auto"/>
              <w:ind w:left="360" w:hanging="288"/>
              <w:jc w:val="both"/>
              <w:rPr>
                <w:rFonts w:ascii="StobiSerif" w:eastAsia="Times New Roman" w:hAnsi="StobiSerif" w:cs="Times New Roman"/>
                <w:sz w:val="20"/>
                <w:szCs w:val="20"/>
                <w:lang w:val="ru-RU" w:eastAsia="ar-SA"/>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spacing w:after="0" w:line="240" w:lineRule="auto"/>
              <w:ind w:left="317" w:hanging="317"/>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извршува поедноставни работи и задачи што се вршат во одделението, а се однесуваат на подготвителни работи во врска со планирањето и следењето на буџетот  во Комисијата;</w:t>
            </w:r>
          </w:p>
          <w:p w:rsidR="00F44DAC" w:rsidRPr="00F44DAC" w:rsidRDefault="00F44DAC" w:rsidP="00F44DAC">
            <w:pPr>
              <w:spacing w:after="0" w:line="240" w:lineRule="auto"/>
              <w:ind w:left="317" w:hanging="317"/>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прибира податоци и информации во врска со материјално финансиското работење на Комисијата, а  кои ќе бидат во функција на подготвувањето на буџетот на Комисијата;</w:t>
            </w:r>
          </w:p>
          <w:p w:rsidR="00F44DAC" w:rsidRPr="00F44DAC" w:rsidRDefault="00F44DAC" w:rsidP="00F44DAC">
            <w:pPr>
              <w:widowControl w:val="0"/>
              <w:numPr>
                <w:ilvl w:val="0"/>
                <w:numId w:val="30"/>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собирањето на материјалите потребни за подготвувањето на  периодични и годишни финансиски сметки и годишни извештаи;</w:t>
            </w:r>
          </w:p>
          <w:p w:rsidR="00F44DAC" w:rsidRPr="00F44DAC" w:rsidRDefault="00F44DAC" w:rsidP="00F44DAC">
            <w:pPr>
              <w:widowControl w:val="0"/>
              <w:numPr>
                <w:ilvl w:val="0"/>
                <w:numId w:val="30"/>
              </w:numPr>
              <w:tabs>
                <w:tab w:val="left" w:pos="360"/>
              </w:tabs>
              <w:autoSpaceDE w:val="0"/>
              <w:autoSpaceDN w:val="0"/>
              <w:adjustRightInd w:val="0"/>
              <w:spacing w:after="0" w:line="240" w:lineRule="auto"/>
              <w:ind w:left="360"/>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помага во подготвување на прегледи за трошење на финансиските средства на Комисијата по одделни програми, потпрограми и ставки;</w:t>
            </w:r>
          </w:p>
          <w:p w:rsidR="00F44DAC" w:rsidRPr="00F44DAC" w:rsidRDefault="00F44DAC" w:rsidP="00F44DAC">
            <w:pPr>
              <w:widowControl w:val="0"/>
              <w:numPr>
                <w:ilvl w:val="0"/>
                <w:numId w:val="30"/>
              </w:numPr>
              <w:tabs>
                <w:tab w:val="left" w:pos="360"/>
              </w:tabs>
              <w:autoSpaceDE w:val="0"/>
              <w:autoSpaceDN w:val="0"/>
              <w:adjustRightInd w:val="0"/>
              <w:spacing w:after="0" w:line="240" w:lineRule="auto"/>
              <w:ind w:left="360"/>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Помага во вршење на  анализа на искористеноста на буџетските средства и дава предлози за можни пренамени;</w:t>
            </w:r>
          </w:p>
          <w:p w:rsidR="00F44DAC" w:rsidRPr="00F44DAC" w:rsidRDefault="00F44DAC" w:rsidP="00F44DAC">
            <w:pPr>
              <w:widowControl w:val="0"/>
              <w:numPr>
                <w:ilvl w:val="0"/>
                <w:numId w:val="30"/>
              </w:numPr>
              <w:tabs>
                <w:tab w:val="left" w:pos="360"/>
              </w:tabs>
              <w:autoSpaceDE w:val="0"/>
              <w:autoSpaceDN w:val="0"/>
              <w:adjustRightInd w:val="0"/>
              <w:spacing w:after="0" w:line="240" w:lineRule="auto"/>
              <w:ind w:left="360"/>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Помага при процесот на изготвување на предлог -</w:t>
            </w:r>
            <w:r w:rsidRPr="00F44DAC">
              <w:rPr>
                <w:rFonts w:ascii="StobiSerif" w:eastAsia="Times New Roman" w:hAnsi="StobiSerif" w:cs="Times New Roman"/>
                <w:snapToGrid w:val="0"/>
                <w:sz w:val="20"/>
                <w:szCs w:val="20"/>
                <w:lang w:val="ru-RU"/>
              </w:rPr>
              <w:t xml:space="preserve"> буџет на</w:t>
            </w:r>
            <w:r w:rsidRPr="00F44DAC">
              <w:rPr>
                <w:rFonts w:ascii="StobiSerif" w:eastAsia="Times New Roman" w:hAnsi="StobiSerif" w:cs="Times New Roman"/>
                <w:snapToGrid w:val="0"/>
                <w:sz w:val="20"/>
                <w:szCs w:val="20"/>
              </w:rPr>
              <w:t xml:space="preserve"> Комисија, како </w:t>
            </w:r>
            <w:r w:rsidRPr="00F44DAC">
              <w:rPr>
                <w:rFonts w:ascii="StobiSerif" w:eastAsia="Times New Roman" w:hAnsi="StobiSerif" w:cs="Times New Roman"/>
                <w:snapToGrid w:val="0"/>
                <w:sz w:val="20"/>
                <w:szCs w:val="20"/>
                <w:lang w:val="ru-RU"/>
              </w:rPr>
              <w:t xml:space="preserve">и </w:t>
            </w:r>
            <w:r w:rsidRPr="00F44DAC">
              <w:rPr>
                <w:rFonts w:ascii="StobiSerif" w:eastAsia="Times New Roman" w:hAnsi="StobiSerif" w:cs="Times New Roman"/>
                <w:snapToGrid w:val="0"/>
                <w:sz w:val="20"/>
                <w:szCs w:val="20"/>
              </w:rPr>
              <w:t xml:space="preserve">при изготвување на предлог </w:t>
            </w:r>
            <w:r w:rsidRPr="00F44DAC">
              <w:rPr>
                <w:rFonts w:ascii="StobiSerif" w:eastAsia="Times New Roman" w:hAnsi="StobiSerif" w:cs="Times New Roman"/>
                <w:snapToGrid w:val="0"/>
                <w:sz w:val="20"/>
                <w:szCs w:val="20"/>
                <w:lang w:val="ru-RU"/>
              </w:rPr>
              <w:t>измен</w:t>
            </w:r>
            <w:r w:rsidRPr="00F44DAC">
              <w:rPr>
                <w:rFonts w:ascii="StobiSerif" w:eastAsia="Times New Roman" w:hAnsi="StobiSerif" w:cs="Times New Roman"/>
                <w:snapToGrid w:val="0"/>
                <w:sz w:val="20"/>
                <w:szCs w:val="20"/>
              </w:rPr>
              <w:t>и</w:t>
            </w:r>
            <w:r w:rsidRPr="00F44DAC">
              <w:rPr>
                <w:rFonts w:ascii="StobiSerif" w:eastAsia="Times New Roman" w:hAnsi="StobiSerif" w:cs="Times New Roman"/>
                <w:snapToGrid w:val="0"/>
                <w:sz w:val="20"/>
                <w:szCs w:val="20"/>
                <w:lang w:val="ru-RU"/>
              </w:rPr>
              <w:t xml:space="preserve"> и дополнувањ</w:t>
            </w:r>
            <w:r w:rsidRPr="00F44DAC">
              <w:rPr>
                <w:rFonts w:ascii="StobiSerif" w:eastAsia="Times New Roman" w:hAnsi="StobiSerif" w:cs="Times New Roman"/>
                <w:snapToGrid w:val="0"/>
                <w:sz w:val="20"/>
                <w:szCs w:val="20"/>
              </w:rPr>
              <w:t xml:space="preserve">а на </w:t>
            </w:r>
            <w:r w:rsidRPr="00F44DAC">
              <w:rPr>
                <w:rFonts w:ascii="StobiSerif" w:eastAsia="Times New Roman" w:hAnsi="StobiSerif" w:cs="Times New Roman"/>
                <w:snapToGrid w:val="0"/>
                <w:sz w:val="20"/>
                <w:szCs w:val="20"/>
                <w:lang w:val="ru-RU"/>
              </w:rPr>
              <w:t>буџетот</w:t>
            </w:r>
            <w:r w:rsidRPr="00F44DAC">
              <w:rPr>
                <w:rFonts w:ascii="StobiSerif" w:eastAsia="Times New Roman" w:hAnsi="StobiSerif" w:cs="Times New Roman"/>
                <w:snapToGrid w:val="0"/>
                <w:sz w:val="20"/>
                <w:szCs w:val="20"/>
              </w:rPr>
              <w:t>;</w:t>
            </w:r>
          </w:p>
          <w:p w:rsidR="00F44DAC" w:rsidRPr="00F44DAC" w:rsidRDefault="00F44DAC" w:rsidP="00F44DAC">
            <w:pPr>
              <w:widowControl w:val="0"/>
              <w:numPr>
                <w:ilvl w:val="0"/>
                <w:numId w:val="30"/>
              </w:numPr>
              <w:tabs>
                <w:tab w:val="left" w:pos="360"/>
              </w:tabs>
              <w:autoSpaceDE w:val="0"/>
              <w:autoSpaceDN w:val="0"/>
              <w:adjustRightInd w:val="0"/>
              <w:spacing w:after="0" w:line="240" w:lineRule="auto"/>
              <w:ind w:left="360"/>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Помага при процесот на изготвување на</w:t>
            </w:r>
            <w:r w:rsidRPr="00F44DAC">
              <w:rPr>
                <w:rFonts w:ascii="StobiSerif" w:eastAsia="Times New Roman" w:hAnsi="StobiSerif" w:cs="Times New Roman"/>
                <w:snapToGrid w:val="0"/>
                <w:sz w:val="20"/>
                <w:szCs w:val="20"/>
                <w:lang w:val="ru-RU"/>
              </w:rPr>
              <w:t xml:space="preserve"> годишни, квартални и месечни финансиски планови за буџетот на</w:t>
            </w:r>
            <w:r w:rsidRPr="00F44DAC">
              <w:rPr>
                <w:rFonts w:ascii="StobiSerif" w:eastAsia="Times New Roman" w:hAnsi="StobiSerif" w:cs="Times New Roman"/>
                <w:snapToGrid w:val="0"/>
                <w:sz w:val="20"/>
                <w:szCs w:val="20"/>
              </w:rPr>
              <w:t xml:space="preserve"> Комисијата </w:t>
            </w:r>
            <w:r w:rsidRPr="00F44DAC">
              <w:rPr>
                <w:rFonts w:ascii="StobiSerif" w:eastAsia="Times New Roman" w:hAnsi="StobiSerif" w:cs="Times New Roman"/>
                <w:snapToGrid w:val="0"/>
                <w:sz w:val="20"/>
                <w:szCs w:val="20"/>
                <w:lang w:val="ru-RU"/>
              </w:rPr>
              <w:t>согласно законскитепрописи</w:t>
            </w:r>
            <w:r w:rsidRPr="00F44DAC">
              <w:rPr>
                <w:rFonts w:ascii="StobiSerif" w:eastAsia="Times New Roman" w:hAnsi="StobiSerif" w:cs="Times New Roman"/>
                <w:snapToGrid w:val="0"/>
                <w:sz w:val="20"/>
                <w:szCs w:val="20"/>
              </w:rPr>
              <w:t>;</w:t>
            </w:r>
          </w:p>
          <w:p w:rsidR="00F44DAC" w:rsidRPr="00F44DAC" w:rsidRDefault="00F44DAC" w:rsidP="00F44DAC">
            <w:pPr>
              <w:widowControl w:val="0"/>
              <w:numPr>
                <w:ilvl w:val="0"/>
                <w:numId w:val="30"/>
              </w:numPr>
              <w:tabs>
                <w:tab w:val="left" w:pos="360"/>
              </w:tabs>
              <w:autoSpaceDE w:val="0"/>
              <w:autoSpaceDN w:val="0"/>
              <w:adjustRightInd w:val="0"/>
              <w:spacing w:after="0" w:line="240" w:lineRule="auto"/>
              <w:ind w:left="360"/>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 xml:space="preserve">Помага при вршење на самопроценки на одделни процеси на системот за финансиско управување и </w:t>
            </w:r>
            <w:r w:rsidRPr="00F44DAC">
              <w:rPr>
                <w:rFonts w:ascii="StobiSerif" w:eastAsia="Times New Roman" w:hAnsi="StobiSerif" w:cs="Times New Roman"/>
                <w:snapToGrid w:val="0"/>
                <w:sz w:val="20"/>
                <w:szCs w:val="20"/>
              </w:rPr>
              <w:lastRenderedPageBreak/>
              <w:t>конрола;</w:t>
            </w: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bCs/>
                <w:snapToGrid w:val="0"/>
                <w:sz w:val="20"/>
                <w:szCs w:val="20"/>
                <w:lang w:val="mk-MK"/>
              </w:rPr>
              <w:t>2.3 Одделение за финансиски птрашања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Г04 000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Г4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помлад рефернт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bCs/>
                <w:snapToGrid w:val="0"/>
                <w:sz w:val="20"/>
                <w:szCs w:val="20"/>
              </w:rPr>
              <w:t>Помлад референт за материјално финасиско работење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xml:space="preserve">Вишо,општа  </w:t>
            </w:r>
            <w:r w:rsidRPr="00F44DAC">
              <w:rPr>
                <w:rFonts w:ascii="StobiSerif" w:eastAsia="Times New Roman" w:hAnsi="StobiSerif" w:cs="Times New Roman"/>
                <w:snapToGrid w:val="0"/>
                <w:sz w:val="20"/>
                <w:szCs w:val="20"/>
              </w:rPr>
              <w:t>гимназија или економск</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w:t>
            </w:r>
            <w:r w:rsidRPr="00F44DAC">
              <w:rPr>
                <w:rFonts w:ascii="StobiSerif" w:eastAsia="Times New Roman" w:hAnsi="StobiSerif" w:cs="Times New Roman"/>
                <w:snapToGrid w:val="0"/>
                <w:sz w:val="20"/>
                <w:szCs w:val="20"/>
                <w:lang w:val="mk-MK"/>
              </w:rPr>
              <w:t>трука</w:t>
            </w:r>
          </w:p>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Спроведување на наједноставни рутински работи, во согласност со упатствата и под надзор и контрола на раководителот на одделението, a а кои се поврзани со материјално – финансиското работење на Комисијата.</w:t>
            </w:r>
          </w:p>
          <w:p w:rsidR="00F44DAC" w:rsidRPr="00F44DAC" w:rsidRDefault="00F44DAC" w:rsidP="00F44DAC">
            <w:pPr>
              <w:tabs>
                <w:tab w:val="left" w:pos="-2165"/>
              </w:tabs>
              <w:suppressAutoHyphens/>
              <w:spacing w:after="0" w:line="240" w:lineRule="auto"/>
              <w:jc w:val="both"/>
              <w:rPr>
                <w:rFonts w:ascii="StobiSerif" w:eastAsia="Times New Roman" w:hAnsi="StobiSerif" w:cs="Times New Roman"/>
                <w:sz w:val="20"/>
                <w:szCs w:val="20"/>
                <w:lang w:val="ru-RU" w:eastAsia="ar-SA"/>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numPr>
                <w:ilvl w:val="0"/>
                <w:numId w:val="32"/>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во извршување на задачи од областа на материјално-финансиското работење, вклучувајќи собирање на информации за изработка на пресметки и анализи;</w:t>
            </w:r>
          </w:p>
          <w:p w:rsidR="00F44DAC" w:rsidRPr="00F44DAC" w:rsidRDefault="00F44DAC" w:rsidP="00F44DAC">
            <w:pPr>
              <w:widowControl w:val="0"/>
              <w:numPr>
                <w:ilvl w:val="0"/>
                <w:numId w:val="32"/>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во подготвувањето и обработката на материјално-финансиски документи и ликвидатура по утврдена методологија ипоага во навремено прибирање на книговодствени исправи,</w:t>
            </w:r>
          </w:p>
          <w:p w:rsidR="00F44DAC" w:rsidRPr="00F44DAC" w:rsidRDefault="00F44DAC" w:rsidP="00F44DAC">
            <w:pPr>
              <w:widowControl w:val="0"/>
              <w:numPr>
                <w:ilvl w:val="0"/>
                <w:numId w:val="32"/>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и средува материјали за изработка на периодичните пресметки и годишната сметка;</w:t>
            </w:r>
          </w:p>
          <w:p w:rsidR="00F44DAC" w:rsidRPr="00F44DAC" w:rsidRDefault="00F44DAC" w:rsidP="00F44DAC">
            <w:pPr>
              <w:widowControl w:val="0"/>
              <w:numPr>
                <w:ilvl w:val="0"/>
                <w:numId w:val="32"/>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пополнува обрасци во врска со надоместоците на боледувањата на државните службеници;</w:t>
            </w:r>
          </w:p>
          <w:p w:rsidR="00F44DAC" w:rsidRPr="00F44DAC" w:rsidRDefault="00F44DAC" w:rsidP="00F44DAC">
            <w:pPr>
              <w:widowControl w:val="0"/>
              <w:numPr>
                <w:ilvl w:val="0"/>
                <w:numId w:val="32"/>
              </w:numPr>
              <w:spacing w:after="0" w:line="240" w:lineRule="auto"/>
              <w:ind w:left="36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во извршување на задачи од областа на информативно-документациони и стручно оперативни работ од надлежност на одделението;</w:t>
            </w: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4"/>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ind w:left="284" w:firstLine="851"/>
              <w:contextualSpacing/>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5</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Б02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Б2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Раководител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snapToGrid w:val="0"/>
                <w:color w:val="000000"/>
                <w:sz w:val="20"/>
                <w:szCs w:val="20"/>
              </w:rPr>
              <w:t xml:space="preserve">Раководител на сектор  за спроведување напостапка </w:t>
            </w:r>
            <w:r w:rsidRPr="00F44DAC">
              <w:rPr>
                <w:rFonts w:ascii="StobiSerif" w:eastAsia="Times New Roman" w:hAnsi="StobiSerif" w:cs="Arial"/>
                <w:b/>
                <w:snapToGrid w:val="0"/>
                <w:color w:val="000000"/>
                <w:sz w:val="20"/>
                <w:szCs w:val="20"/>
              </w:rPr>
              <w:lastRenderedPageBreak/>
              <w:t>по жалби, правни, општи, едукативни и аналитички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rPr>
          <w:trHeight w:val="413"/>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Генерален секретар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 xml:space="preserve">правни  науки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rPr>
          <w:trHeight w:val="440"/>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F44DAC">
              <w:rPr>
                <w:rFonts w:ascii="StobiSerif" w:eastAsia="Times New Roman" w:hAnsi="StobiSerif" w:cs="Times New Roman"/>
                <w:snapToGrid w:val="0"/>
                <w:sz w:val="20"/>
                <w:szCs w:val="20"/>
              </w:rPr>
              <w:t xml:space="preserve">Учество во развивањето на програмите за работа на Секторот и координирање и спроведување на програмите за работа на секторот преку контрола врз плановите за нивна реализација. </w:t>
            </w:r>
            <w:r w:rsidRPr="00F44DAC">
              <w:rPr>
                <w:rFonts w:ascii="Arial" w:eastAsia="Times New Roman" w:hAnsi="Arial" w:cs="Times New Roman"/>
                <w:snapToGrid w:val="0"/>
                <w:sz w:val="20"/>
                <w:szCs w:val="20"/>
              </w:rPr>
              <w:t>Се гриши за оставрувањето на работните задачи кои произлегуваат од надлежностите на Секретаријатот според Законот како и водење постапка по жалбите на барателите и имателите на информации од јавен карактер</w:t>
            </w:r>
          </w:p>
          <w:p w:rsidR="00F44DAC" w:rsidRPr="00F44DAC" w:rsidRDefault="00F44DAC" w:rsidP="00F44DAC">
            <w:pPr>
              <w:widowControl w:val="0"/>
              <w:spacing w:after="0" w:line="240" w:lineRule="auto"/>
              <w:ind w:firstLine="851"/>
              <w:jc w:val="both"/>
              <w:rPr>
                <w:rFonts w:ascii="StobiSerif" w:eastAsia="Times New Roman" w:hAnsi="StobiSerif" w:cs="Times New Roman"/>
                <w:snapToGrid w:val="0"/>
                <w:sz w:val="20"/>
                <w:szCs w:val="20"/>
              </w:rPr>
            </w:pP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u w:val="single"/>
              </w:rPr>
            </w:pPr>
          </w:p>
          <w:p w:rsidR="00F44DAC" w:rsidRPr="00F44DAC" w:rsidRDefault="00F44DAC" w:rsidP="00F44DAC">
            <w:pPr>
              <w:tabs>
                <w:tab w:val="num" w:pos="409"/>
              </w:tabs>
              <w:suppressAutoHyphens/>
              <w:spacing w:after="0" w:line="240" w:lineRule="auto"/>
              <w:jc w:val="both"/>
              <w:rPr>
                <w:rFonts w:ascii="StobiSerif" w:eastAsia="Times New Roman" w:hAnsi="StobiSerif" w:cs="Times New Roman"/>
                <w:sz w:val="20"/>
                <w:szCs w:val="20"/>
                <w:lang w:val="en-GB" w:eastAsia="en-GB"/>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раководи со секторот вклучувајќи: организирање, насочување и координација на работата,</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одговара за навремено, законско и квалитетно извршување на работите и задачите што се извршуваат во секторот,</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ги распоредува работите и задачите на раковдителите на одделенијата и им  дава стручна помош и совети за работењето,</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непосредна контрола и надзор над извршувањето на работите,</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-се грижи за стручно усовршување и работната дисциплина на вработените во секторот и оценување на раководните државни службеници во секторот,</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-подготвува материјали и документи кои содржат: предлог Програма за работа на секторот и одделенијата, извештај за напредокот  во спроведувањето на програмата за работа на секторот, </w:t>
            </w:r>
          </w:p>
          <w:p w:rsidR="00F44DAC" w:rsidRPr="00F44DAC" w:rsidRDefault="00F44DAC" w:rsidP="00F44DAC">
            <w:pPr>
              <w:widowControl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-подготвува Предлог Годишен извештај за делот кој се однесува на жалбената постапка, аналитика и едукација кој е составен дел на Годишниот извештај на Комисијата,</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suppressAutoHyphens/>
              <w:snapToGrid w:val="0"/>
              <w:spacing w:after="0" w:line="240" w:lineRule="auto"/>
              <w:jc w:val="both"/>
              <w:rPr>
                <w:rFonts w:ascii="StobiSerif" w:eastAsia="Times New Roman" w:hAnsi="StobiSerif" w:cs="Arial"/>
                <w:sz w:val="20"/>
                <w:szCs w:val="20"/>
                <w:lang w:val="ru-RU" w:eastAsia="en-GB"/>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ЖАЛББИ, ПТРАВНИ,ОПШТИ, ЕДУКАТИВНИ ИАНАЛИТИЧКИ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ind w:firstLine="851"/>
              <w:contextualSpacing/>
              <w:jc w:val="both"/>
              <w:rPr>
                <w:rFonts w:ascii="StobiSerif" w:eastAsia="Times New Roman" w:hAnsi="StobiSerif" w:cs="Times New Roman"/>
                <w:b/>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6</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Б03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Б3</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Помошник-раководител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rPr>
            </w:pPr>
            <w:r w:rsidRPr="00F44DAC">
              <w:rPr>
                <w:rFonts w:ascii="StobiSerif" w:eastAsia="Times New Roman" w:hAnsi="StobiSerif" w:cs="Arial"/>
                <w:b/>
                <w:snapToGrid w:val="0"/>
                <w:sz w:val="20"/>
                <w:szCs w:val="20"/>
              </w:rPr>
              <w:t xml:space="preserve">Помошник-раководител на сектор за постапка по жалби, правни, општи, едукативни аналитички работи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 xml:space="preserve">Правни  науки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framePr w:hSpace="180" w:wrap="around" w:vAnchor="text" w:hAnchor="text" w:xAlign="center" w:y="1"/>
              <w:suppressAutoHyphens/>
              <w:spacing w:after="0" w:line="240" w:lineRule="auto"/>
              <w:suppressOverlap/>
              <w:jc w:val="both"/>
              <w:rPr>
                <w:rFonts w:ascii="StobiSerif" w:eastAsia="Times New Roman" w:hAnsi="StobiSerif" w:cs="Arial"/>
                <w:snapToGrid w:val="0"/>
                <w:sz w:val="20"/>
                <w:szCs w:val="20"/>
              </w:rPr>
            </w:pPr>
            <w:r w:rsidRPr="00F44DAC">
              <w:rPr>
                <w:rFonts w:ascii="StobiSerif" w:eastAsia="Times New Roman" w:hAnsi="StobiSerif" w:cs="Arial"/>
                <w:snapToGrid w:val="0"/>
                <w:sz w:val="20"/>
                <w:szCs w:val="20"/>
                <w:lang w:val="mk-MK"/>
              </w:rPr>
              <w:t>/</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rPr>
              <w:t>-</w:t>
            </w:r>
            <w:r w:rsidRPr="00F44DAC">
              <w:rPr>
                <w:rFonts w:ascii="StobiSerif" w:eastAsia="Times New Roman" w:hAnsi="StobiSerif" w:cs="Times New Roman"/>
                <w:snapToGrid w:val="0"/>
                <w:sz w:val="20"/>
                <w:szCs w:val="20"/>
              </w:rPr>
              <w:t>Помага и учествува во развивањето на програмите за работа на Секторот и координирање и спроведување на програмите за работа на секторот преку контрола врз плановите за нивна реализација, преку оставрувањето на работните задачи кои произлегуваат од надлежностите на Секретаријатот според Законот како и водење постапка по жалбите на барателите и имателите на информации од јавен карактер</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Програмата за работа на секторот како дел од Програмата за работа на  како и во подготвувањето на Годишниот извештај на Комисијата кој се доставува до Собранието, во делот што се однесува на жалбите по жалбената постапка,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-учествува во подготвувањето на материјали и документи кои содржат: предлог Програма за работа на секторот и одделенијата, извештај за напредокот  во спроведувањето на програмата за работа на секторот,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-му помага на раководителот на секторот за прашања што се однесуваат за давање на потребната стручна помош на раководителите на одделенијата при најсложените работни задачи и го следи нивното извршување,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-дава насоки за спроведување на Законот за слободен пристап до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-иницира решавање на одделни прашања и извршува работи и задачи што бараат посебна стручност и самостојност, што ќе му ги довери раководителот на секторот,</w:t>
            </w:r>
            <w:r w:rsidRPr="00F44DAC">
              <w:rPr>
                <w:rFonts w:ascii="StobiSerif" w:eastAsia="Times New Roman" w:hAnsi="StobiSerif" w:cs="Times New Roman"/>
                <w:snapToGrid w:val="0"/>
                <w:sz w:val="20"/>
                <w:szCs w:val="20"/>
              </w:rPr>
              <w:tab/>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подготвувањето на материјали за обука и едукација на имателите на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-подготвува предлог-решенија и заклучоци по доставените жалби,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-подготвува мислења и анализи за прашања поврзани со </w:t>
            </w:r>
            <w:r w:rsidRPr="00F44DAC">
              <w:rPr>
                <w:rFonts w:ascii="StobiSerif" w:eastAsia="Times New Roman" w:hAnsi="StobiSerif" w:cs="Times New Roman"/>
                <w:snapToGrid w:val="0"/>
                <w:sz w:val="20"/>
                <w:szCs w:val="20"/>
              </w:rPr>
              <w:lastRenderedPageBreak/>
              <w:t>одредени политики и со остварувањето на Програмата за работа на Секретаријатот,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-соработува со другите раководители од Секретаријатот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-во случај на отсуство или спреченост на раководителот на Секторот, го заменува  заменик -раководителот на Секторот,</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 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7</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Б04 000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Б4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suppressAutoHyphens/>
              <w:snapToGrid w:val="0"/>
              <w:spacing w:after="0" w:line="240" w:lineRule="auto"/>
              <w:jc w:val="both"/>
              <w:rPr>
                <w:rFonts w:ascii="StobiSerif" w:eastAsia="Times New Roman" w:hAnsi="StobiSerif" w:cs="Arial"/>
                <w:b/>
                <w:sz w:val="20"/>
                <w:szCs w:val="20"/>
                <w:lang w:val="mk-MK" w:eastAsia="ar-SA"/>
              </w:rPr>
            </w:pPr>
            <w:r w:rsidRPr="00F44DAC">
              <w:rPr>
                <w:rFonts w:ascii="StobiSerif" w:eastAsia="Times New Roman" w:hAnsi="StobiSerif" w:cs="Arial"/>
                <w:b/>
                <w:sz w:val="20"/>
                <w:szCs w:val="20"/>
                <w:lang w:val="mk-MK" w:eastAsia="ar-SA"/>
              </w:rPr>
              <w:t>Раководител на одделение за спроведување на постапки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секторот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F44DAC">
              <w:rPr>
                <w:rFonts w:ascii="StobiSerif" w:eastAsia="Times New Roman" w:hAnsi="StobiSerif" w:cs="Arial"/>
                <w:snapToGrid w:val="0"/>
                <w:sz w:val="20"/>
                <w:szCs w:val="20"/>
                <w:lang w:val="ru-RU"/>
              </w:rPr>
              <w:t>правни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-Раководи со одделението, ја организира, обединува, насочува и координира работата во одделението, одговара за навремено и квалитетно спроведување на постапката по жалбите согласно Законот за слободен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 со одделението, ја организира, обединува, насочува и кординира работата на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-се грижи за навремено, законито и квалитетно спроведување на постапката по жалби согласно Законот за слободен пристап до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-пренесува инструкции и ги спроведува дадените насоки и дава упатства за извршувањето на постапката по жалбите,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-дава упатства на имателите на информации во врска со постапувањата по барањата на барателите,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-им дава помош на барателите на информации од јавен карактер, за полесно да обезбедат пристап до информации со кои располагаат имателите на информациии,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-подготвува подзаконски акти, упатства и обрасци кои произлегуваат од надлежноста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 подготвува предлог-решенија и заклучоци по доставените жалби за кои конечна одлука донесува Комисијата за заштита на правото за слободен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одлучувањето за спроведување на конкретни одлуки за работите кои се вршат во одделението и дава препораки за нивна инплементација,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непосредна контрола и надзор над извршувањето на работите и задачите во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подготовката на Годишниот извештај за работата на Комисијата што Комисијата го доставува до Собранието на Република Македонија,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-остварува редовни контакти со другите раководители на одделенијата во Секторот и разменува информации и искуства,</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w:t>
            </w:r>
          </w:p>
          <w:p w:rsidR="00F44DAC" w:rsidRPr="00F44DAC" w:rsidRDefault="00F44DAC" w:rsidP="00F44DAC">
            <w:pPr>
              <w:widowControl w:val="0"/>
              <w:autoSpaceDE w:val="0"/>
              <w:autoSpaceDN w:val="0"/>
              <w:adjustRightInd w:val="0"/>
              <w:spacing w:after="0" w:line="240" w:lineRule="auto"/>
              <w:ind w:right="214" w:firstLine="851"/>
              <w:jc w:val="both"/>
              <w:rPr>
                <w:rFonts w:ascii="StobiSerif" w:eastAsia="Times New Roman" w:hAnsi="StobiSerif" w:cs="Times New Roman"/>
                <w:b/>
                <w:snapToGrid w:val="0"/>
                <w:sz w:val="20"/>
                <w:szCs w:val="20"/>
                <w:lang w:val="mk-MK"/>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5762"/>
      </w:tblGrid>
      <w:tr w:rsidR="00F44DAC" w:rsidRPr="00F44DAC" w:rsidTr="00F44DAC">
        <w:trPr>
          <w:trHeight w:val="470"/>
        </w:trPr>
        <w:tc>
          <w:tcPr>
            <w:tcW w:w="9180"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rPr>
          <w:trHeight w:val="227"/>
        </w:trPr>
        <w:tc>
          <w:tcPr>
            <w:tcW w:w="9180"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8</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В01 000</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 xml:space="preserve"> В1</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Советник</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snapToGrid w:val="0"/>
                <w:sz w:val="20"/>
                <w:szCs w:val="20"/>
              </w:rPr>
              <w:t>Советник за спроведување на постапка по жалби</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rPr>
          <w:trHeight w:val="455"/>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одделение</w:t>
            </w:r>
          </w:p>
        </w:tc>
      </w:tr>
      <w:tr w:rsidR="00F44DAC" w:rsidRPr="00F44DAC" w:rsidTr="00F44DAC">
        <w:trPr>
          <w:trHeight w:val="470"/>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762" w:type="dxa"/>
          </w:tcPr>
          <w:p w:rsidR="00F44DAC" w:rsidRPr="00F44DAC" w:rsidRDefault="00F44DAC" w:rsidP="00F44DAC">
            <w:pPr>
              <w:suppressAutoHyphens/>
              <w:spacing w:after="0" w:line="240" w:lineRule="auto"/>
              <w:jc w:val="both"/>
              <w:rPr>
                <w:rFonts w:ascii="StobiSerif" w:eastAsia="Times New Roman" w:hAnsi="StobiSerif" w:cs="Arial"/>
                <w:sz w:val="20"/>
                <w:szCs w:val="20"/>
                <w:lang w:eastAsia="ar-SA"/>
              </w:rPr>
            </w:pPr>
            <w:r w:rsidRPr="00F44DAC">
              <w:rPr>
                <w:rFonts w:ascii="StobiSerif" w:eastAsia="Times New Roman" w:hAnsi="StobiSerif" w:cs="Arial"/>
                <w:sz w:val="20"/>
                <w:szCs w:val="20"/>
                <w:lang w:val="mk-MK" w:eastAsia="ar-SA"/>
              </w:rPr>
              <w:t>Правни науки</w:t>
            </w:r>
          </w:p>
        </w:tc>
      </w:tr>
      <w:tr w:rsidR="00F44DAC" w:rsidRPr="00F44DAC" w:rsidTr="00F44DAC">
        <w:trPr>
          <w:trHeight w:val="22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762"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rPr>
          <w:trHeight w:val="1007"/>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762"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Навремено и квалитетно спроведување на постапката по жалбите согласно Законот за слободен пристап до информациите од јавен карактер</w:t>
            </w:r>
          </w:p>
        </w:tc>
      </w:tr>
      <w:tr w:rsidR="00F44DAC" w:rsidRPr="00F44DAC" w:rsidTr="00F44DAC">
        <w:trPr>
          <w:trHeight w:val="145"/>
        </w:trPr>
        <w:tc>
          <w:tcPr>
            <w:tcW w:w="34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762"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-самостојно извршува најсложени работи што се однесуваат на спроведувањето на постапката по жалби, правни и општи работи,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-ја спроведуа постапката по жалби согласно Законот за слободен пристап до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-самостојно подготвува предлог решенија, заклучоци одговори на тужби и други пропратни писма,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-континуирано ги следи прописите во врска со уредувањето на прашањата од оваа област -дава упатства на имателите во врска со постапувањата по барањата на барателите -дава упатства и податоци за полесен пристап на барателите на информациите од јавен карактер кои ги поседуваат имателите на информациии,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подготвката на подзаконски акти, упатства и обрасци кои произлегуваат од надлежноста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подготовката на Годишниот извештај за работата на Комсијата што Комисијата го доставува до Собранието на Република Македонија во согласност со дадените упатства од раководителот на оделението,</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w:t>
            </w:r>
          </w:p>
          <w:p w:rsidR="00F44DAC" w:rsidRPr="00F44DAC" w:rsidRDefault="00F44DAC" w:rsidP="00F44DAC">
            <w:pPr>
              <w:spacing w:after="0" w:line="240" w:lineRule="auto"/>
              <w:ind w:firstLine="720"/>
              <w:jc w:val="both"/>
              <w:rPr>
                <w:rFonts w:ascii="StobiSerif" w:eastAsia="Times New Roman" w:hAnsi="StobiSerif" w:cs="Times New Roman"/>
                <w:b/>
                <w:bCs/>
                <w:snapToGrid w:val="0"/>
                <w:sz w:val="20"/>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9</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УПР 01 01 </w:t>
            </w:r>
            <w:r w:rsidRPr="00F44DAC">
              <w:rPr>
                <w:rFonts w:ascii="StobiSerif" w:eastAsia="Times New Roman" w:hAnsi="StobiSerif" w:cs="Times New Roman"/>
                <w:snapToGrid w:val="0"/>
                <w:sz w:val="20"/>
                <w:szCs w:val="20"/>
                <w:lang w:val="mk-MK"/>
              </w:rPr>
              <w:t>В</w:t>
            </w:r>
            <w:r w:rsidRPr="00F44DAC">
              <w:rPr>
                <w:rFonts w:ascii="StobiSerif" w:eastAsia="Times New Roman" w:hAnsi="StobiSerif" w:cs="Times New Roman"/>
                <w:snapToGrid w:val="0"/>
                <w:sz w:val="20"/>
                <w:szCs w:val="20"/>
              </w:rPr>
              <w:t>01 000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В1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Советник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
                <w:bCs/>
                <w:snapToGrid w:val="0"/>
                <w:sz w:val="20"/>
                <w:szCs w:val="20"/>
              </w:rPr>
              <w:t xml:space="preserve">Советник за развој и управување со човечки ресурси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Раководителот на одделението</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Правни</w:t>
            </w:r>
            <w:r w:rsidRPr="00F44DAC">
              <w:rPr>
                <w:rFonts w:ascii="StobiSerif" w:eastAsia="Times New Roman" w:hAnsi="StobiSerif" w:cs="Times New Roman"/>
                <w:snapToGrid w:val="0"/>
                <w:sz w:val="20"/>
                <w:szCs w:val="20"/>
                <w:lang w:val="mk-MK"/>
              </w:rPr>
              <w:t xml:space="preserve">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Times New Roman" w:eastAsia="Times New Roman" w:hAnsi="Times New Roman" w:cs="Times New Roman"/>
                <w:b/>
                <w:snapToGrid w:val="0"/>
                <w:sz w:val="18"/>
                <w:szCs w:val="18"/>
              </w:rPr>
            </w:pPr>
            <w:r w:rsidRPr="00F44DAC">
              <w:rPr>
                <w:rFonts w:ascii="Times New Roman" w:eastAsia="Times New Roman" w:hAnsi="Times New Roman" w:cs="Times New Roman"/>
                <w:b/>
                <w:snapToGrid w:val="0"/>
                <w:sz w:val="18"/>
                <w:szCs w:val="18"/>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Times New Roman" w:eastAsia="Times New Roman" w:hAnsi="Times New Roman" w:cs="Times New Roman"/>
                <w:b/>
                <w:snapToGrid w:val="0"/>
                <w:sz w:val="18"/>
                <w:szCs w:val="18"/>
              </w:rPr>
            </w:pPr>
          </w:p>
          <w:p w:rsidR="00F44DAC" w:rsidRPr="00F44DAC" w:rsidRDefault="00F44DAC" w:rsidP="00F44DAC">
            <w:pPr>
              <w:widowControl w:val="0"/>
              <w:autoSpaceDE w:val="0"/>
              <w:autoSpaceDN w:val="0"/>
              <w:adjustRightInd w:val="0"/>
              <w:spacing w:after="0" w:line="240" w:lineRule="auto"/>
              <w:ind w:firstLine="851"/>
              <w:jc w:val="both"/>
              <w:rPr>
                <w:rFonts w:ascii="Times New Roman" w:eastAsia="Times New Roman" w:hAnsi="Times New Roman" w:cs="Times New Roman"/>
                <w:b/>
                <w:snapToGrid w:val="0"/>
                <w:sz w:val="18"/>
                <w:szCs w:val="18"/>
              </w:rPr>
            </w:pPr>
          </w:p>
          <w:p w:rsidR="00F44DAC" w:rsidRPr="00F44DAC" w:rsidRDefault="00F44DAC" w:rsidP="00F44DAC">
            <w:pPr>
              <w:widowControl w:val="0"/>
              <w:autoSpaceDE w:val="0"/>
              <w:autoSpaceDN w:val="0"/>
              <w:adjustRightInd w:val="0"/>
              <w:spacing w:after="0" w:line="240" w:lineRule="auto"/>
              <w:ind w:firstLine="851"/>
              <w:jc w:val="both"/>
              <w:rPr>
                <w:rFonts w:ascii="Times New Roman" w:eastAsia="Times New Roman" w:hAnsi="Times New Roman" w:cs="Times New Roman"/>
                <w:b/>
                <w:snapToGrid w:val="0"/>
                <w:sz w:val="18"/>
                <w:szCs w:val="18"/>
              </w:rPr>
            </w:pPr>
          </w:p>
          <w:p w:rsidR="00F44DAC" w:rsidRPr="00F44DAC" w:rsidRDefault="00F44DAC" w:rsidP="00F44DAC">
            <w:pPr>
              <w:widowControl w:val="0"/>
              <w:autoSpaceDE w:val="0"/>
              <w:autoSpaceDN w:val="0"/>
              <w:adjustRightInd w:val="0"/>
              <w:spacing w:after="0" w:line="240" w:lineRule="auto"/>
              <w:ind w:firstLine="851"/>
              <w:jc w:val="both"/>
              <w:rPr>
                <w:rFonts w:ascii="Times New Roman" w:eastAsia="Times New Roman" w:hAnsi="Times New Roman" w:cs="Times New Roman"/>
                <w:b/>
                <w:snapToGrid w:val="0"/>
                <w:sz w:val="18"/>
                <w:szCs w:val="18"/>
              </w:rPr>
            </w:pPr>
          </w:p>
        </w:tc>
        <w:tc>
          <w:tcPr>
            <w:tcW w:w="5873" w:type="dxa"/>
          </w:tcPr>
          <w:p w:rsidR="00F44DAC" w:rsidRPr="00F44DAC" w:rsidRDefault="00F44DAC" w:rsidP="00F44DAC">
            <w:pPr>
              <w:tabs>
                <w:tab w:val="left" w:pos="-2165"/>
              </w:tabs>
              <w:suppressAutoHyphens/>
              <w:spacing w:after="0" w:line="240" w:lineRule="auto"/>
              <w:ind w:left="72"/>
              <w:rPr>
                <w:rFonts w:ascii="Times New Roman" w:eastAsia="Times New Roman" w:hAnsi="Times New Roman" w:cs="Times New Roman"/>
                <w:lang w:val="mk-MK" w:eastAsia="ar-SA"/>
              </w:rPr>
            </w:pPr>
            <w:r w:rsidRPr="00F44DAC">
              <w:rPr>
                <w:rFonts w:ascii="Times New Roman" w:eastAsia="Times New Roman" w:hAnsi="Times New Roman" w:cs="Times New Roman"/>
                <w:lang w:val="mk-MK" w:eastAsia="ar-SA"/>
              </w:rPr>
              <w:t>-Грижа за постојано и навремено селектирање и вработување.</w:t>
            </w:r>
          </w:p>
          <w:p w:rsidR="00F44DAC" w:rsidRPr="00F44DAC" w:rsidRDefault="00F44DAC" w:rsidP="00F44DAC">
            <w:pPr>
              <w:tabs>
                <w:tab w:val="left" w:pos="-2165"/>
              </w:tabs>
              <w:suppressAutoHyphens/>
              <w:spacing w:after="0" w:line="240" w:lineRule="auto"/>
              <w:ind w:left="72"/>
              <w:rPr>
                <w:rFonts w:ascii="Times New Roman" w:eastAsia="Times New Roman" w:hAnsi="Times New Roman" w:cs="Times New Roman"/>
                <w:sz w:val="18"/>
                <w:szCs w:val="18"/>
                <w:lang w:val="mk-MK" w:eastAsia="ar-SA"/>
              </w:rPr>
            </w:pPr>
            <w:r w:rsidRPr="00F44DAC">
              <w:rPr>
                <w:rFonts w:ascii="Times New Roman" w:eastAsia="Times New Roman" w:hAnsi="Times New Roman" w:cs="Times New Roman"/>
                <w:lang w:val="mk-MK" w:eastAsia="ar-SA"/>
              </w:rPr>
              <w:t>Постојан развој, обуки и стручноусовршување, мотивација и меѓу човечки односи на административните службеници потребни  за остварување на функцијата и стратешките цели на Комисијата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spacing w:after="0" w:line="240" w:lineRule="auto"/>
              <w:rPr>
                <w:rFonts w:ascii="StobiSerif" w:eastAsia="Times New Roman" w:hAnsi="StobiSerif" w:cs="Times New Roman"/>
                <w:bCs/>
                <w:iCs/>
                <w:snapToGrid w:val="0"/>
                <w:color w:val="000000"/>
                <w:sz w:val="20"/>
                <w:szCs w:val="20"/>
              </w:rPr>
            </w:pPr>
            <w:r w:rsidRPr="00F44DAC">
              <w:rPr>
                <w:rFonts w:ascii="StobiSerif" w:eastAsia="Times New Roman" w:hAnsi="StobiSerif" w:cs="Times New Roman"/>
                <w:snapToGrid w:val="0"/>
                <w:color w:val="000000"/>
                <w:sz w:val="20"/>
                <w:szCs w:val="20"/>
                <w:lang w:val="mk-MK"/>
              </w:rPr>
              <w:t>-</w:t>
            </w:r>
            <w:r w:rsidRPr="00F44DAC">
              <w:rPr>
                <w:rFonts w:ascii="StobiSerif" w:eastAsia="Times New Roman" w:hAnsi="StobiSerif" w:cs="Times New Roman"/>
                <w:snapToGrid w:val="0"/>
                <w:color w:val="000000"/>
                <w:sz w:val="20"/>
                <w:szCs w:val="20"/>
              </w:rPr>
              <w:t xml:space="preserve">по овластување членува во Комисијата за селекција на државен службеник и </w:t>
            </w:r>
            <w:r w:rsidRPr="00F44DAC">
              <w:rPr>
                <w:rFonts w:ascii="StobiSerif" w:eastAsia="Times New Roman" w:hAnsi="StobiSerif" w:cs="Times New Roman"/>
                <w:bCs/>
                <w:iCs/>
                <w:snapToGrid w:val="0"/>
                <w:color w:val="000000"/>
                <w:sz w:val="20"/>
                <w:szCs w:val="20"/>
              </w:rPr>
              <w:t xml:space="preserve">врши ориентација на нововработените државни службеници, </w:t>
            </w:r>
            <w:r w:rsidRPr="00F44DAC">
              <w:rPr>
                <w:rFonts w:ascii="StobiSerif" w:eastAsia="Times New Roman" w:hAnsi="StobiSerif" w:cs="Times New Roman"/>
                <w:snapToGrid w:val="0"/>
                <w:color w:val="000000"/>
                <w:sz w:val="20"/>
                <w:szCs w:val="20"/>
              </w:rPr>
              <w:t xml:space="preserve"> учествува во подготовката на сите видови на акти и документи кои се однесуваат на селектирањето и вработувањето на административни службеници преку јавен и интерен оглас, спогодбите за преземање на државен службеник од еден во друг орган и ја следи нивната реализација;</w:t>
            </w:r>
          </w:p>
          <w:p w:rsidR="00F44DAC" w:rsidRPr="00F44DAC" w:rsidRDefault="00F44DAC" w:rsidP="00F44DAC">
            <w:pPr>
              <w:widowControl w:val="0"/>
              <w:numPr>
                <w:ilvl w:val="0"/>
                <w:numId w:val="24"/>
              </w:numPr>
              <w:tabs>
                <w:tab w:val="num" w:pos="180"/>
              </w:tabs>
              <w:spacing w:after="0" w:line="240" w:lineRule="auto"/>
              <w:ind w:left="180" w:hanging="180"/>
              <w:jc w:val="both"/>
              <w:rPr>
                <w:rFonts w:ascii="StobiSerif" w:eastAsia="Times New Roman" w:hAnsi="StobiSerif" w:cs="Times New Roman"/>
                <w:bCs/>
                <w:iCs/>
                <w:snapToGrid w:val="0"/>
                <w:color w:val="000000"/>
                <w:sz w:val="20"/>
                <w:szCs w:val="20"/>
              </w:rPr>
            </w:pPr>
            <w:r w:rsidRPr="00F44DAC">
              <w:rPr>
                <w:rFonts w:ascii="StobiSerif" w:eastAsia="Times New Roman" w:hAnsi="StobiSerif" w:cs="Times New Roman"/>
                <w:snapToGrid w:val="0"/>
                <w:color w:val="000000"/>
                <w:sz w:val="20"/>
                <w:szCs w:val="20"/>
              </w:rPr>
              <w:t xml:space="preserve">учествува во процесот на изработката на аналитички извештаи за прашања поврзани со привлекувањето и задржувањето на високо квалификувани кадри, вработувањето, хоризонталната  мобилност и </w:t>
            </w:r>
            <w:r w:rsidRPr="00F44DAC">
              <w:rPr>
                <w:rFonts w:ascii="StobiSerif" w:eastAsia="Times New Roman" w:hAnsi="StobiSerif" w:cs="Times New Roman"/>
                <w:snapToGrid w:val="0"/>
                <w:color w:val="000000"/>
                <w:sz w:val="20"/>
                <w:szCs w:val="20"/>
              </w:rPr>
              <w:lastRenderedPageBreak/>
              <w:t>престанокот на вработувањето на државните службеници;</w:t>
            </w:r>
          </w:p>
          <w:p w:rsidR="00F44DAC" w:rsidRPr="00F44DAC" w:rsidRDefault="00F44DAC" w:rsidP="00F44DAC">
            <w:pPr>
              <w:widowControl w:val="0"/>
              <w:numPr>
                <w:ilvl w:val="0"/>
                <w:numId w:val="24"/>
              </w:numPr>
              <w:tabs>
                <w:tab w:val="num" w:pos="180"/>
              </w:tabs>
              <w:spacing w:after="0" w:line="240" w:lineRule="auto"/>
              <w:ind w:left="180" w:hanging="180"/>
              <w:jc w:val="both"/>
              <w:rPr>
                <w:rFonts w:ascii="StobiSerif" w:eastAsia="Times New Roman" w:hAnsi="StobiSerif" w:cs="Times New Roman"/>
                <w:bCs/>
                <w:iCs/>
                <w:snapToGrid w:val="0"/>
                <w:color w:val="000000"/>
                <w:sz w:val="20"/>
                <w:szCs w:val="20"/>
              </w:rPr>
            </w:pPr>
            <w:proofErr w:type="gramStart"/>
            <w:r w:rsidRPr="00F44DAC">
              <w:rPr>
                <w:rFonts w:ascii="StobiSerif" w:eastAsia="Times New Roman" w:hAnsi="StobiSerif" w:cs="Times New Roman"/>
                <w:snapToGrid w:val="0"/>
                <w:color w:val="000000"/>
                <w:sz w:val="20"/>
                <w:szCs w:val="20"/>
              </w:rPr>
              <w:t>ги</w:t>
            </w:r>
            <w:proofErr w:type="gramEnd"/>
            <w:r w:rsidRPr="00F44DAC">
              <w:rPr>
                <w:rFonts w:ascii="StobiSerif" w:eastAsia="Times New Roman" w:hAnsi="StobiSerif" w:cs="Times New Roman"/>
                <w:snapToGrid w:val="0"/>
                <w:color w:val="000000"/>
                <w:sz w:val="20"/>
                <w:szCs w:val="20"/>
              </w:rPr>
              <w:t xml:space="preserve"> следи и применува законите и подзаконските акти од областа на човечките ресурси кои се однесуваат на селекцијата, вработувањето и мобилноста во државната служба, соработува со другите државни службеници и помага во остварувањето на останатите надлежности од делокругот на одделението.</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snapToGrid w:val="0"/>
                <w:color w:val="000000"/>
                <w:sz w:val="20"/>
                <w:szCs w:val="20"/>
              </w:rPr>
            </w:pPr>
            <w:r w:rsidRPr="00F44DAC">
              <w:rPr>
                <w:rFonts w:ascii="StobiSerif" w:eastAsia="Times New Roman" w:hAnsi="StobiSerif" w:cs="Times New Roman"/>
                <w:snapToGrid w:val="0"/>
                <w:color w:val="000000"/>
                <w:sz w:val="20"/>
                <w:szCs w:val="20"/>
              </w:rPr>
              <w:t>прибира податоци и учествува во подготвувањето на упатства и процедури за воведување и активирање на државните службеници особено за воведна обука и менторство, почитување на работното време, начинот на користење на дневниот одмор (пауза), начинот на користење на апаратот за електронска евиденција на присутноста/отсутноста на работа, боледувањето, делегирањето на работни задачи, комуникацијата, однесувањето на државните службеници во текот на работата и го следи нивното исполнување;</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snapToGrid w:val="0"/>
                <w:color w:val="000000"/>
                <w:sz w:val="20"/>
                <w:szCs w:val="20"/>
              </w:rPr>
            </w:pPr>
            <w:r w:rsidRPr="00F44DAC">
              <w:rPr>
                <w:rFonts w:ascii="StobiSerif" w:eastAsia="Times New Roman" w:hAnsi="StobiSerif" w:cs="Times New Roman"/>
                <w:snapToGrid w:val="0"/>
                <w:color w:val="000000"/>
                <w:sz w:val="20"/>
                <w:szCs w:val="20"/>
              </w:rPr>
              <w:t>се грижи за промовирање на култура на отворена комуникација и транспарентност во работењето, поттикнувањето на тимско работење, како и учество во развивањето на вештини за преговарање, комуникациски техники во области на ризик и управување со конфликт на интереси и одржување на социјални активности;</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snapToGrid w:val="0"/>
                <w:color w:val="000000"/>
                <w:sz w:val="20"/>
                <w:szCs w:val="20"/>
              </w:rPr>
            </w:pPr>
            <w:r w:rsidRPr="00F44DAC">
              <w:rPr>
                <w:rFonts w:ascii="StobiSerif" w:eastAsia="Times New Roman" w:hAnsi="StobiSerif" w:cs="Times New Roman"/>
                <w:snapToGrid w:val="0"/>
                <w:color w:val="000000"/>
                <w:sz w:val="20"/>
                <w:szCs w:val="20"/>
              </w:rPr>
              <w:t>учествува во постапката за воведување на работно место на нововработените преку учество во процесот на развој и спроведување на програми за воведување и се грижи за менторската шема како дел од програмата за воведување со цел помагање на нововработените да се прилагодат на работната средина, да се интегрираат и постепено идентификуваат со неа;</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bCs/>
                <w:iCs/>
                <w:snapToGrid w:val="0"/>
                <w:color w:val="000000"/>
                <w:sz w:val="20"/>
                <w:szCs w:val="20"/>
              </w:rPr>
            </w:pPr>
            <w:r w:rsidRPr="00F44DAC">
              <w:rPr>
                <w:rFonts w:ascii="StobiSerif" w:eastAsia="Times New Roman" w:hAnsi="StobiSerif" w:cs="Times New Roman"/>
                <w:bCs/>
                <w:iCs/>
                <w:snapToGrid w:val="0"/>
                <w:color w:val="000000"/>
                <w:sz w:val="20"/>
                <w:szCs w:val="20"/>
              </w:rPr>
              <w:t>прибира податоци и учествува во обезбедувањето на стручно-оперативна поддршка во врска со позитивната материјална компензација (парична награда врз основа на оценување, парична награда врз основа на постигнати позначителни резултати, додаток на плата за кариера, , социјално осигурување и осигурување од последица на несреќен случај – незгода) и нематеријална компензација на вработените и во обезбедувањето стручно - оперативна поддршка во водењето на постапките за дисциплинска и материјална одговорност;</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bCs/>
                <w:iCs/>
                <w:snapToGrid w:val="0"/>
                <w:color w:val="000000"/>
                <w:sz w:val="20"/>
                <w:szCs w:val="20"/>
              </w:rPr>
            </w:pPr>
            <w:r w:rsidRPr="00F44DAC">
              <w:rPr>
                <w:rFonts w:ascii="StobiSerif" w:eastAsia="Times New Roman" w:hAnsi="StobiSerif" w:cs="Times New Roman"/>
                <w:snapToGrid w:val="0"/>
                <w:color w:val="000000"/>
                <w:sz w:val="20"/>
                <w:szCs w:val="20"/>
              </w:rPr>
              <w:t xml:space="preserve">ги собира сите обрасци за оценување на државните службеници и врз основа на добиените податоци учествува во подготвувањето на извештајот за </w:t>
            </w:r>
            <w:r w:rsidRPr="00F44DAC">
              <w:rPr>
                <w:rFonts w:ascii="StobiSerif" w:eastAsia="Times New Roman" w:hAnsi="StobiSerif" w:cs="Times New Roman"/>
                <w:snapToGrid w:val="0"/>
                <w:color w:val="000000"/>
                <w:sz w:val="20"/>
                <w:szCs w:val="20"/>
              </w:rPr>
              <w:lastRenderedPageBreak/>
              <w:t>резултатите од извршеното оценување на државните службеници, кој по потпишувањето од функционерот  го доставува до Министерството за информатичко општество и администрација;</w:t>
            </w:r>
          </w:p>
          <w:p w:rsidR="00F44DAC" w:rsidRPr="00F44DAC" w:rsidRDefault="00F44DAC" w:rsidP="00F44DAC">
            <w:pPr>
              <w:widowControl w:val="0"/>
              <w:numPr>
                <w:ilvl w:val="0"/>
                <w:numId w:val="25"/>
              </w:numPr>
              <w:suppressAutoHyphens/>
              <w:spacing w:after="0" w:line="240" w:lineRule="auto"/>
              <w:ind w:left="220" w:hanging="220"/>
              <w:jc w:val="both"/>
              <w:rPr>
                <w:rFonts w:ascii="StobiSerif" w:eastAsia="Times New Roman" w:hAnsi="StobiSerif" w:cs="Times New Roman"/>
                <w:bCs/>
                <w:iCs/>
                <w:snapToGrid w:val="0"/>
                <w:color w:val="000000"/>
                <w:sz w:val="20"/>
                <w:szCs w:val="20"/>
              </w:rPr>
            </w:pPr>
            <w:r w:rsidRPr="00F44DAC">
              <w:rPr>
                <w:rFonts w:ascii="StobiSerif" w:eastAsia="Times New Roman" w:hAnsi="StobiSerif" w:cs="Times New Roman"/>
                <w:snapToGrid w:val="0"/>
                <w:color w:val="000000"/>
                <w:sz w:val="20"/>
                <w:szCs w:val="20"/>
              </w:rPr>
              <w:t xml:space="preserve"> </w:t>
            </w:r>
            <w:proofErr w:type="gramStart"/>
            <w:r w:rsidRPr="00F44DAC">
              <w:rPr>
                <w:rFonts w:ascii="StobiSerif" w:eastAsia="Times New Roman" w:hAnsi="StobiSerif" w:cs="Times New Roman"/>
                <w:snapToGrid w:val="0"/>
                <w:color w:val="000000"/>
                <w:sz w:val="20"/>
                <w:szCs w:val="20"/>
              </w:rPr>
              <w:t>прибира</w:t>
            </w:r>
            <w:proofErr w:type="gramEnd"/>
            <w:r w:rsidRPr="00F44DAC">
              <w:rPr>
                <w:rFonts w:ascii="StobiSerif" w:eastAsia="Times New Roman" w:hAnsi="StobiSerif" w:cs="Times New Roman"/>
                <w:snapToGrid w:val="0"/>
                <w:color w:val="000000"/>
                <w:sz w:val="20"/>
                <w:szCs w:val="20"/>
              </w:rPr>
              <w:t xml:space="preserve"> податоци во врска со поднесените приговори за преиспитување на оценката, по овластување на функционерот членува во Комисијата за преиспитување на оцената,  доставува пологодишен извештај за спроведените специјализирани обуки по потпишување од функционерот  го доставува до Министерството за информатичко општество и администрација.</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lastRenderedPageBreak/>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1</w:t>
            </w:r>
            <w:r w:rsidRPr="00F44DAC">
              <w:rPr>
                <w:rFonts w:ascii="StobiSerif" w:eastAsia="Times New Roman" w:hAnsi="StobiSerif" w:cs="Times New Roman"/>
                <w:snapToGrid w:val="0"/>
                <w:sz w:val="20"/>
                <w:szCs w:val="20"/>
                <w:lang w:val="mk-MK"/>
              </w:rPr>
              <w:t>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Помлад 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Помлад соработник за постапување по жалби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Правни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u w:val="single"/>
              </w:rPr>
            </w:pPr>
            <w:r w:rsidRPr="00F44DAC">
              <w:rPr>
                <w:rFonts w:ascii="StobiSerif" w:eastAsia="Times New Roman" w:hAnsi="StobiSerif" w:cs="Times New Roman"/>
                <w:snapToGrid w:val="0"/>
                <w:sz w:val="20"/>
                <w:szCs w:val="20"/>
              </w:rPr>
              <w:t xml:space="preserve">-Точно и квалитетно собирање на материјали потребни за спроведување на постапката по жалбите согласно Законот за слободен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-ги извршува работите и задачите во одделението врз основа на конкретни упатства, насоки  и контрола од раководителот на одделението, кои се однесуваат на спроведување на постапката по жалбите, правни и општи работи,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-ги собира и подготвува материјалите потребни за спроведување на  постапката по жалби согласно Законот за слободен пристап до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спроведува дадените насоки и упатства потребни за подготвувањето на материјалите потребни за спроведување на постапката по жалбите,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-контактира со имателите на информации во врска со постапувањата по барањата на барателите,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-ги прима барателите и им укажува помош при поднесувањето на барањата,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-собира материјали потребни за подготвката на подзаконски акти, упатства и обрасци кои произлегуваат од надлежноста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подготовката на Годишниот извештај за работата на Комсиијата што Комисијата го доставува до Собранието на Република Македонија во согласност со дадените упатства под раководителот на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-остварува редовни контакти со другите државни службеници во одделението и секторот и разменува информации и искуства,</w:t>
            </w:r>
          </w:p>
          <w:p w:rsidR="00F44DAC" w:rsidRPr="00F44DAC" w:rsidRDefault="00F44DAC" w:rsidP="00F44DAC">
            <w:pPr>
              <w:widowControl w:val="0"/>
              <w:spacing w:after="0" w:line="240" w:lineRule="auto"/>
              <w:ind w:firstLine="720"/>
              <w:jc w:val="both"/>
              <w:rPr>
                <w:rFonts w:ascii="StobiSerif" w:eastAsia="Times New Roman" w:hAnsi="StobiSerif" w:cs="Arial"/>
                <w:b/>
                <w:bCs/>
                <w:snapToGrid w:val="0"/>
                <w:sz w:val="20"/>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1</w:t>
            </w:r>
            <w:r w:rsidRPr="00F44DAC">
              <w:rPr>
                <w:rFonts w:ascii="StobiSerif" w:eastAsia="Times New Roman" w:hAnsi="StobiSerif" w:cs="Times New Roman"/>
                <w:snapToGrid w:val="0"/>
                <w:sz w:val="20"/>
                <w:szCs w:val="20"/>
                <w:lang w:val="mk-MK"/>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Г04 000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Г4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Помлад референт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suppressAutoHyphens/>
              <w:snapToGrid w:val="0"/>
              <w:spacing w:after="0" w:line="240" w:lineRule="auto"/>
              <w:jc w:val="both"/>
              <w:rPr>
                <w:rFonts w:ascii="StobiSerif" w:eastAsia="Times New Roman" w:hAnsi="StobiSerif" w:cs="Arial"/>
                <w:b/>
                <w:sz w:val="20"/>
                <w:szCs w:val="20"/>
                <w:lang w:val="mk-MK" w:eastAsia="ar-SA"/>
              </w:rPr>
            </w:pPr>
            <w:r w:rsidRPr="00F44DAC">
              <w:rPr>
                <w:rFonts w:ascii="StobiSerif" w:eastAsia="Times New Roman" w:hAnsi="StobiSerif" w:cs="Arial"/>
                <w:b/>
                <w:sz w:val="20"/>
                <w:szCs w:val="20"/>
                <w:lang w:val="mk-MK" w:eastAsia="ar-SA"/>
              </w:rPr>
              <w:t xml:space="preserve">Помлад референт-технички секретар на претседателот </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b/>
                <w:snapToGrid w:val="0"/>
                <w:sz w:val="20"/>
                <w:szCs w:val="20"/>
              </w:rPr>
            </w:pPr>
            <w:r w:rsidRPr="00F44DAC">
              <w:rPr>
                <w:rFonts w:ascii="Arial" w:eastAsia="Times New Roman" w:hAnsi="Arial"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Arial" w:eastAsia="Times New Roman" w:hAnsi="Arial"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F44DAC">
              <w:rPr>
                <w:rFonts w:ascii="Arial" w:eastAsia="Times New Roman" w:hAnsi="Arial" w:cs="Times New Roman"/>
                <w:snapToGrid w:val="0"/>
                <w:sz w:val="20"/>
                <w:szCs w:val="20"/>
              </w:rPr>
              <w:t>Рак</w:t>
            </w:r>
            <w:r w:rsidRPr="00F44DAC">
              <w:rPr>
                <w:rFonts w:ascii="Arial" w:eastAsia="Times New Roman" w:hAnsi="Arial" w:cs="Times New Roman"/>
                <w:snapToGrid w:val="0"/>
                <w:sz w:val="20"/>
                <w:szCs w:val="20"/>
                <w:lang w:val="mk-MK"/>
              </w:rPr>
              <w:t>оводител</w:t>
            </w:r>
            <w:r w:rsidRPr="00F44DAC">
              <w:rPr>
                <w:rFonts w:ascii="Arial" w:eastAsia="Times New Roman" w:hAnsi="Arial" w:cs="Times New Roman"/>
                <w:snapToGrid w:val="0"/>
                <w:sz w:val="20"/>
                <w:szCs w:val="20"/>
              </w:rPr>
              <w:t xml:space="preserve"> </w:t>
            </w:r>
            <w:r w:rsidRPr="00F44DAC">
              <w:rPr>
                <w:rFonts w:ascii="Arial" w:eastAsia="Times New Roman" w:hAnsi="Arial" w:cs="Times New Roman"/>
                <w:snapToGrid w:val="0"/>
                <w:sz w:val="20"/>
                <w:szCs w:val="20"/>
                <w:lang w:val="mk-MK"/>
              </w:rPr>
              <w:t>н</w:t>
            </w:r>
            <w:r w:rsidRPr="00F44DAC">
              <w:rPr>
                <w:rFonts w:ascii="Arial" w:eastAsia="Times New Roman" w:hAnsi="Arial" w:cs="Times New Roman"/>
                <w:snapToGrid w:val="0"/>
                <w:sz w:val="20"/>
                <w:szCs w:val="20"/>
              </w:rPr>
              <w:t>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xml:space="preserve">Вишо,општа  </w:t>
            </w:r>
            <w:r w:rsidRPr="00F44DAC">
              <w:rPr>
                <w:rFonts w:ascii="StobiSerif" w:eastAsia="Times New Roman" w:hAnsi="StobiSerif" w:cs="Times New Roman"/>
                <w:snapToGrid w:val="0"/>
                <w:sz w:val="20"/>
                <w:szCs w:val="20"/>
              </w:rPr>
              <w:t>гимназија или економск</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w:t>
            </w:r>
            <w:r w:rsidRPr="00F44DAC">
              <w:rPr>
                <w:rFonts w:ascii="StobiSerif" w:eastAsia="Times New Roman" w:hAnsi="StobiSerif" w:cs="Times New Roman"/>
                <w:snapToGrid w:val="0"/>
                <w:sz w:val="20"/>
                <w:szCs w:val="20"/>
                <w:lang w:val="mk-MK"/>
              </w:rPr>
              <w:t>трука</w:t>
            </w:r>
          </w:p>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tabs>
                <w:tab w:val="left" w:pos="-5130"/>
              </w:tabs>
              <w:suppressAutoHyphens/>
              <w:spacing w:after="0" w:line="240" w:lineRule="auto"/>
              <w:ind w:left="360" w:hanging="288"/>
              <w:jc w:val="both"/>
              <w:rPr>
                <w:rFonts w:ascii="StobiSerif" w:eastAsia="Times New Roman" w:hAnsi="StobiSerif" w:cs="Times New Roman"/>
                <w:sz w:val="20"/>
                <w:szCs w:val="20"/>
                <w:lang w:val="mk-MK" w:eastAsia="ar-SA"/>
              </w:rPr>
            </w:pPr>
            <w:r w:rsidRPr="00F44DAC">
              <w:rPr>
                <w:rFonts w:ascii="StobiSerif" w:eastAsia="Times New Roman" w:hAnsi="StobiSerif" w:cs="Times New Roman"/>
                <w:sz w:val="20"/>
                <w:szCs w:val="20"/>
                <w:lang w:val="mk-MK" w:eastAsia="ar-SA"/>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Обезбедување административно-техничка поддршка на претседателот на Комисијата.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извршува организациско-технички работи во врска со приемот и средувањето на поштата на претседателот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чува материјали за потребите на претседателот на Комисијата и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врши организациско-технички подготовки за состаноците на претседателот на Комисијата и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се грижи за комуникација на странки со председателот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прима и пренесува пораките за претседателот на Комисијата и членовите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 ги прима на телефонските повици за претсаедателот на Комисијата и членовите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w:t>
            </w:r>
            <w:proofErr w:type="gramStart"/>
            <w:r w:rsidRPr="00F44DAC">
              <w:rPr>
                <w:rFonts w:ascii="StobiSerif" w:eastAsia="Times New Roman" w:hAnsi="StobiSerif" w:cs="Times New Roman"/>
                <w:snapToGrid w:val="0"/>
                <w:sz w:val="20"/>
                <w:szCs w:val="20"/>
              </w:rPr>
              <w:t>ги</w:t>
            </w:r>
            <w:proofErr w:type="gramEnd"/>
            <w:r w:rsidRPr="00F44DAC">
              <w:rPr>
                <w:rFonts w:ascii="StobiSerif" w:eastAsia="Times New Roman" w:hAnsi="StobiSerif" w:cs="Times New Roman"/>
                <w:snapToGrid w:val="0"/>
                <w:sz w:val="20"/>
                <w:szCs w:val="20"/>
              </w:rPr>
              <w:t xml:space="preserve"> подготовува и организира техничките работи за службени патувања на претседателот на Комисијата у членовите на Комисијата.</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u w:val="single"/>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Г01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Г1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snapToGrid w:val="0"/>
                <w:sz w:val="20"/>
                <w:szCs w:val="20"/>
              </w:rPr>
              <w:t>Самостоен референт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Самостоен референт-архивар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одделението</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xml:space="preserve">Вишо,општа  </w:t>
            </w:r>
            <w:r w:rsidRPr="00F44DAC">
              <w:rPr>
                <w:rFonts w:ascii="StobiSerif" w:eastAsia="Times New Roman" w:hAnsi="StobiSerif" w:cs="Times New Roman"/>
                <w:snapToGrid w:val="0"/>
                <w:sz w:val="20"/>
                <w:szCs w:val="20"/>
              </w:rPr>
              <w:t>гимназија или економск</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w:t>
            </w:r>
            <w:r w:rsidRPr="00F44DAC">
              <w:rPr>
                <w:rFonts w:ascii="StobiSerif" w:eastAsia="Times New Roman" w:hAnsi="StobiSerif" w:cs="Times New Roman"/>
                <w:snapToGrid w:val="0"/>
                <w:sz w:val="20"/>
                <w:szCs w:val="20"/>
                <w:lang w:val="mk-MK"/>
              </w:rPr>
              <w:t>трука</w:t>
            </w:r>
          </w:p>
          <w:p w:rsidR="00F44DAC" w:rsidRPr="00F44DAC" w:rsidRDefault="00F44DAC" w:rsidP="00F44DAC">
            <w:pPr>
              <w:suppressAutoHyphens/>
              <w:snapToGrid w:val="0"/>
              <w:spacing w:after="0" w:line="240" w:lineRule="auto"/>
              <w:jc w:val="both"/>
              <w:rPr>
                <w:rFonts w:ascii="StobiSerif" w:eastAsia="Times New Roman" w:hAnsi="StobiSerif" w:cs="Times New Roman"/>
                <w:sz w:val="20"/>
                <w:szCs w:val="20"/>
                <w:lang w:val="mk-MK" w:eastAsia="ar-SA"/>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suppressAutoHyphens/>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Водење на административните архивски дејности</w:t>
            </w:r>
          </w:p>
        </w:tc>
      </w:tr>
      <w:tr w:rsidR="00F44DAC" w:rsidRPr="00F44DAC" w:rsidTr="00F44DAC">
        <w:trPr>
          <w:trHeight w:val="350"/>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u w:val="single"/>
              </w:rPr>
            </w:pPr>
            <w:r w:rsidRPr="00F44DAC">
              <w:rPr>
                <w:rFonts w:ascii="StobiSerif" w:eastAsia="Times New Roman" w:hAnsi="StobiSerif" w:cs="Times New Roman"/>
                <w:snapToGrid w:val="0"/>
                <w:sz w:val="20"/>
                <w:szCs w:val="20"/>
              </w:rPr>
              <w:t>- ја прима и заведува поштата во деловодниот протокол и во интерните доставни книги,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води евиденциони книги за доверлива и строго доверлива пошта, книги за препорачана пошта, книги за приемни сметки и за други помошни евиденции,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ракува со печатите и штембилите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извршува административни и тековни работи и задачи, ги разведува и ги архивира решените предмети,</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rPr>
      </w:pPr>
    </w:p>
    <w:p w:rsidR="00F44DAC" w:rsidRPr="00F44DAC" w:rsidRDefault="00F44DAC" w:rsidP="00F44DAC">
      <w:pPr>
        <w:keepNext/>
        <w:widowControl w:val="0"/>
        <w:spacing w:after="0" w:line="240" w:lineRule="auto"/>
        <w:ind w:firstLine="851"/>
        <w:outlineLvl w:val="0"/>
        <w:rPr>
          <w:rFonts w:ascii="StobiSerif" w:eastAsia="Times New Roman" w:hAnsi="StobiSerif" w:cs="Times New Roman"/>
          <w:b/>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624"/>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3.1 Одделение за спроведување на постапка по жалби, правни и општи работи</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13</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Г04 </w:t>
            </w:r>
            <w:r w:rsidRPr="00F44DAC">
              <w:rPr>
                <w:rFonts w:ascii="StobiSerif" w:eastAsia="Times New Roman" w:hAnsi="StobiSerif" w:cs="Times New Roman"/>
                <w:snapToGrid w:val="0"/>
                <w:sz w:val="20"/>
                <w:szCs w:val="20"/>
                <w:lang w:val="mk-MK"/>
              </w:rPr>
              <w:t>000</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Г4</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Cs/>
                <w:snapToGrid w:val="0"/>
                <w:sz w:val="20"/>
                <w:szCs w:val="20"/>
              </w:rPr>
              <w:t>Помлад референт</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snapToGrid w:val="0"/>
                <w:sz w:val="20"/>
                <w:szCs w:val="20"/>
              </w:rPr>
              <w:t>Помлад рефернт за административни работи</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624"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одделение</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624"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xml:space="preserve">Вишо,општа  </w:t>
            </w:r>
            <w:r w:rsidRPr="00F44DAC">
              <w:rPr>
                <w:rFonts w:ascii="StobiSerif" w:eastAsia="Times New Roman" w:hAnsi="StobiSerif" w:cs="Times New Roman"/>
                <w:snapToGrid w:val="0"/>
                <w:sz w:val="20"/>
                <w:szCs w:val="20"/>
              </w:rPr>
              <w:t>гимназија или економск</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w:t>
            </w:r>
            <w:r w:rsidRPr="00F44DAC">
              <w:rPr>
                <w:rFonts w:ascii="StobiSerif" w:eastAsia="Times New Roman" w:hAnsi="StobiSerif" w:cs="Times New Roman"/>
                <w:snapToGrid w:val="0"/>
                <w:sz w:val="20"/>
                <w:szCs w:val="20"/>
                <w:lang w:val="mk-MK"/>
              </w:rPr>
              <w:t>трука</w:t>
            </w:r>
          </w:p>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624" w:type="dxa"/>
          </w:tcPr>
          <w:p w:rsidR="00F44DAC" w:rsidRPr="00F44DAC" w:rsidRDefault="00F44DAC" w:rsidP="00F44DAC">
            <w:pPr>
              <w:tabs>
                <w:tab w:val="left" w:pos="-5130"/>
              </w:tabs>
              <w:suppressAutoHyphens/>
              <w:spacing w:after="0" w:line="240" w:lineRule="auto"/>
              <w:ind w:left="360" w:hanging="288"/>
              <w:jc w:val="both"/>
              <w:rPr>
                <w:rFonts w:ascii="StobiSerif" w:eastAsia="Times New Roman" w:hAnsi="StobiSerif" w:cs="Times New Roman"/>
                <w:sz w:val="20"/>
                <w:szCs w:val="20"/>
                <w:lang w:val="mk-MK" w:eastAsia="ar-SA"/>
              </w:rPr>
            </w:pPr>
            <w:r w:rsidRPr="00F44DAC">
              <w:rPr>
                <w:rFonts w:ascii="StobiSerif" w:eastAsia="Times New Roman" w:hAnsi="StobiSerif" w:cs="Times New Roman"/>
                <w:sz w:val="20"/>
                <w:szCs w:val="20"/>
                <w:lang w:val="mk-MK" w:eastAsia="ar-SA"/>
              </w:rPr>
              <w:t>/</w:t>
            </w:r>
          </w:p>
        </w:tc>
      </w:tr>
      <w:tr w:rsidR="00F44DAC" w:rsidRPr="00F44DAC" w:rsidTr="00F44DAC">
        <w:trPr>
          <w:trHeight w:val="1322"/>
        </w:trPr>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624"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Спроведување на наједноставни рутински работи, во согласност со упаствата и под надзор и контрола на раководителот на одделението.</w:t>
            </w:r>
          </w:p>
        </w:tc>
      </w:tr>
      <w:tr w:rsidR="00F44DAC" w:rsidRPr="00F44DAC" w:rsidTr="00F44DAC">
        <w:tc>
          <w:tcPr>
            <w:tcW w:w="3618"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624"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Помага во извршување на задачи од областа на материјално-финансиското работење, вклучувајќи собирање на информации за изработка на пресметки и анализи.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Помага во извршунање на задачи од областа на информативно-докумантациони и стручно оперативни работи ,вклучувајќи: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Ограничени анализи и задачи во врска со потготвување и обработка на статистички и други податоци, комплетираље на документи, архивирање на предмети и средување и обработка на архивски материјали,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подршка при средување на библиотека и друг докумантациски материјал,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рутински информатчко технолошки работи, и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наједноставни административно-технички работи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и други работи тврдени со актот за систематизацуја на работните места на органот</w:t>
            </w:r>
          </w:p>
          <w:p w:rsidR="00F44DAC" w:rsidRPr="00F44DAC" w:rsidRDefault="00F44DAC" w:rsidP="00F44DAC">
            <w:pPr>
              <w:widowControl w:val="0"/>
              <w:spacing w:after="0" w:line="240" w:lineRule="auto"/>
              <w:ind w:left="720" w:firstLine="851"/>
              <w:jc w:val="both"/>
              <w:rPr>
                <w:rFonts w:ascii="StobiSerif" w:eastAsia="Times New Roman" w:hAnsi="StobiSerif" w:cs="Times New Roman"/>
                <w:snapToGrid w:val="0"/>
                <w:sz w:val="20"/>
                <w:szCs w:val="20"/>
              </w:rPr>
            </w:pPr>
          </w:p>
          <w:p w:rsidR="00F44DAC" w:rsidRPr="00F44DAC" w:rsidRDefault="00F44DAC" w:rsidP="00F44DAC">
            <w:pPr>
              <w:widowControl w:val="0"/>
              <w:spacing w:after="0" w:line="240" w:lineRule="auto"/>
              <w:ind w:left="720" w:firstLine="851"/>
              <w:jc w:val="both"/>
              <w:rPr>
                <w:rFonts w:ascii="StobiSerif" w:eastAsia="Times New Roman" w:hAnsi="StobiSerif" w:cs="Times New Roman"/>
                <w:b/>
                <w:snapToGrid w:val="0"/>
                <w:sz w:val="20"/>
                <w:szCs w:val="20"/>
              </w:rPr>
            </w:pP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rPr>
      </w:pPr>
    </w:p>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 xml:space="preserve">3.2 Одделение за </w:t>
            </w:r>
            <w:r w:rsidRPr="00F44DAC">
              <w:rPr>
                <w:rFonts w:ascii="StobiSerif" w:eastAsia="Times New Roman" w:hAnsi="StobiSerif" w:cs="Times New Roman"/>
                <w:b/>
                <w:snapToGrid w:val="0"/>
                <w:sz w:val="20"/>
                <w:szCs w:val="20"/>
              </w:rPr>
              <w:t>a</w:t>
            </w:r>
            <w:r w:rsidRPr="00F44DAC">
              <w:rPr>
                <w:rFonts w:ascii="StobiSerif" w:eastAsia="Times New Roman" w:hAnsi="StobiSerif" w:cs="Times New Roman"/>
                <w:b/>
                <w:snapToGrid w:val="0"/>
                <w:sz w:val="20"/>
                <w:szCs w:val="20"/>
                <w:lang w:val="mk-MK"/>
              </w:rPr>
              <w:t>налитика и едукација на барателите и имателите на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Б04 000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Б4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ru-RU"/>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Arial"/>
                <w:b/>
                <w:snapToGrid w:val="0"/>
                <w:sz w:val="20"/>
                <w:szCs w:val="20"/>
                <w:lang w:eastAsia="mk-MK"/>
              </w:rPr>
              <w:t>Раководител на одделение за аналитика и едукација на барателите и имателите на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Раководителот на секторот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Правни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tabs>
                <w:tab w:val="left" w:pos="284"/>
              </w:tabs>
              <w:suppressAutoHyphens/>
              <w:spacing w:after="0" w:line="240" w:lineRule="auto"/>
              <w:jc w:val="both"/>
              <w:rPr>
                <w:rFonts w:ascii="StobiSerif" w:eastAsia="Times New Roman" w:hAnsi="StobiSerif" w:cs="Times New Roman"/>
                <w:sz w:val="20"/>
                <w:szCs w:val="20"/>
                <w:lang w:val="ru-RU" w:eastAsia="ar-SA"/>
              </w:rPr>
            </w:pPr>
            <w:r w:rsidRPr="00F44DAC">
              <w:rPr>
                <w:rFonts w:ascii="StobiSerif" w:eastAsia="Times New Roman" w:hAnsi="StobiSerif" w:cs="Times New Roman"/>
                <w:sz w:val="20"/>
                <w:szCs w:val="20"/>
                <w:lang w:val="mk-MK" w:eastAsia="ar-SA"/>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numPr>
                <w:ilvl w:val="0"/>
                <w:numId w:val="25"/>
              </w:numPr>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 со одделението, ја организира, обединува, насочува и координира работата во одделението, одговара за навремени и квалитетно подготвени анализи во однос на жалбената постапка и воопшто за работата на Комисијата како и за  подготвување на обуки наменети за имателите и барателите на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раководи со одделението, ја организира, обединува, насочува и кординира работата на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го следи и контролира евидентирањето на пристигнатите жалби во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го следи и контролира евидентирањето на барањата до Комисијата каде Комисијата се јавува како имател на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ја контролира извршената анализа на пристигнатите жалби по однос на подносител, имател, карактер и други преземени активности,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подготвува целосна анализа на жалбите врз основа на наведените елементи, по периоди и годишно,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по барање на претседателот на Комисијата и Комисијата, презема активности на планот на едукација на имателите на информации за овозможување на барателите слободен пристап до информации од јавен карактер,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предлага и подготвува работилници за обука на имателите на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учествува во подготовката на Годишниот извештај за работата на Комсијата што секоја година се поднесува до Собранието на Република Македонија,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остварува редовни контакти со другите раководители на одделенијата во Секторот и разменува информации и искуства,</w:t>
            </w:r>
          </w:p>
        </w:tc>
      </w:tr>
    </w:tbl>
    <w:p w:rsidR="00F44DAC" w:rsidRPr="00F44DAC" w:rsidRDefault="00F44DAC" w:rsidP="00F44DAC">
      <w:pPr>
        <w:keepNext/>
        <w:widowControl w:val="0"/>
        <w:spacing w:after="0" w:line="240" w:lineRule="auto"/>
        <w:ind w:firstLine="851"/>
        <w:jc w:val="both"/>
        <w:outlineLvl w:val="0"/>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16"/>
          <w:szCs w:val="16"/>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16"/>
          <w:szCs w:val="16"/>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3 СЕКТОР ЗА СПРОВЕДУВАЊЕ НА ПОСТАПКА ПО ЖАЛБИ, ПРАВНИ,ОПШТИ, ЕДУКАТИВНИ И АНАЛИТИЧКИ РАБОТИ</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lang w:val="mk-MK"/>
              </w:rPr>
              <w:t xml:space="preserve">3.2 Одделение за </w:t>
            </w:r>
            <w:r w:rsidRPr="00F44DAC">
              <w:rPr>
                <w:rFonts w:ascii="StobiSerif" w:eastAsia="Times New Roman" w:hAnsi="StobiSerif" w:cs="Times New Roman"/>
                <w:b/>
                <w:snapToGrid w:val="0"/>
                <w:sz w:val="20"/>
                <w:szCs w:val="20"/>
              </w:rPr>
              <w:t>a</w:t>
            </w:r>
            <w:r w:rsidRPr="00F44DAC">
              <w:rPr>
                <w:rFonts w:ascii="StobiSerif" w:eastAsia="Times New Roman" w:hAnsi="StobiSerif" w:cs="Times New Roman"/>
                <w:b/>
                <w:snapToGrid w:val="0"/>
                <w:sz w:val="20"/>
                <w:szCs w:val="20"/>
                <w:lang w:val="mk-MK"/>
              </w:rPr>
              <w:t>налитика и едукација на барателите и имателите на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15</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w:t>
            </w:r>
            <w:r w:rsidRPr="00F44DAC">
              <w:rPr>
                <w:rFonts w:ascii="StobiSerif" w:eastAsia="Times New Roman" w:hAnsi="StobiSerif" w:cs="Times New Roman"/>
                <w:snapToGrid w:val="0"/>
                <w:sz w:val="20"/>
                <w:szCs w:val="20"/>
                <w:lang w:val="mk-MK"/>
              </w:rPr>
              <w:t>м</w:t>
            </w:r>
            <w:r w:rsidRPr="00F44DAC">
              <w:rPr>
                <w:rFonts w:ascii="StobiSerif" w:eastAsia="Times New Roman" w:hAnsi="StobiSerif" w:cs="Times New Roman"/>
                <w:snapToGrid w:val="0"/>
                <w:sz w:val="20"/>
                <w:szCs w:val="20"/>
              </w:rPr>
              <w:t>лад 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 за аналитички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Раководителот на одделението</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Правни или економски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u w:val="single"/>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Извршува наједноставни работи и задачи што се вршат во одделението врз основа на конкретни упатства, насоки и контрола од раководителот на одделението, што се однесуваат на подготвителни работи во врска со подготвувањето на аналитичките работи во одделението.</w:t>
            </w:r>
          </w:p>
          <w:p w:rsidR="00F44DAC" w:rsidRPr="00F44DAC" w:rsidRDefault="00F44DAC" w:rsidP="00F44DAC">
            <w:pPr>
              <w:widowControl w:val="0"/>
              <w:spacing w:after="0" w:line="240" w:lineRule="auto"/>
              <w:ind w:left="720" w:firstLine="851"/>
              <w:jc w:val="both"/>
              <w:rPr>
                <w:rFonts w:ascii="StobiSerif" w:eastAsia="Times New Roman" w:hAnsi="StobiSerif" w:cs="Times New Roman"/>
                <w:snapToGrid w:val="0"/>
                <w:sz w:val="20"/>
                <w:szCs w:val="20"/>
                <w:u w:val="single"/>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-извршува поедноставни работи и задачи што се вршат во одделението а се однесуваат на подготвителни работи во врска со подготвувањето на аналитичките работи во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-прибира податоци и информации за стручна анализа на пристигнатите жалби и барања во Комисијата, по однос на подносител, имател, карактер и други преземени активности,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подготовка на предлози за планот за работа на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собирањето на материјалите потребни за подготвувањето на  периодични и годишни анализи на пристигнатите жалби,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-ги следи и применува прописите од областа на слободниот пристап до информации од јавен карактер, вклучувајќи ги меѓународните договори на кои Република Македонија им пристапила или ги ратификувала.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-остварува редовни контакти со другите државни службеници во одделението и секторот и разменува информации и искуства,</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rPr>
            </w:pP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16</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УПР 01 01 Б0</w:t>
            </w:r>
            <w:r w:rsidRPr="00F44DAC">
              <w:rPr>
                <w:rFonts w:ascii="StobiSerif" w:eastAsia="Times New Roman" w:hAnsi="StobiSerif" w:cs="Times New Roman"/>
                <w:snapToGrid w:val="0"/>
                <w:sz w:val="20"/>
                <w:szCs w:val="20"/>
                <w:lang w:val="mk-MK"/>
              </w:rPr>
              <w:t>2</w:t>
            </w:r>
            <w:r w:rsidRPr="00F44DAC">
              <w:rPr>
                <w:rFonts w:ascii="StobiSerif" w:eastAsia="Times New Roman" w:hAnsi="StobiSerif" w:cs="Times New Roman"/>
                <w:snapToGrid w:val="0"/>
                <w:sz w:val="20"/>
                <w:szCs w:val="20"/>
              </w:rPr>
              <w:t xml:space="preserve">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Б</w:t>
            </w:r>
            <w:r w:rsidRPr="00F44DAC">
              <w:rPr>
                <w:rFonts w:ascii="StobiSerif" w:eastAsia="Times New Roman" w:hAnsi="StobiSerif" w:cs="Times New Roman"/>
                <w:snapToGrid w:val="0"/>
                <w:sz w:val="20"/>
                <w:szCs w:val="20"/>
                <w:lang w:val="mk-MK"/>
              </w:rPr>
              <w:t>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сектор за соработка со имателите на информации,информирање на јавноста и меѓународна соработка на полето на слободниот  пристап до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rPr>
          <w:trHeight w:val="517"/>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Генерален секретар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F44DAC">
              <w:rPr>
                <w:rFonts w:ascii="Arial" w:eastAsia="Times New Roman" w:hAnsi="Arial" w:cs="Times New Roman"/>
                <w:snapToGrid w:val="0"/>
                <w:sz w:val="20"/>
                <w:szCs w:val="20"/>
              </w:rPr>
              <w:t>Правни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развивањето на програмите за работа на Секторот и координирање и спроведување на програмите за работа на секторот преку контрола врз плановите за нивна реализација.</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 со секторот вклучувајќи:организирање, насочување и кординација на работата,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-подготвува предлог Програма за работа на секторот и Извештај за делот кој се однесува на обтработка на податоците и за меѓународна соработка,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-Ги распоредува работите и задачите на раководителите на одделението и им дава стручна помош и совети во работењето на раководителите на оддлнието и административните службеници во секторот,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w:t>
            </w:r>
            <w:r w:rsidRPr="00F44DAC">
              <w:rPr>
                <w:rFonts w:ascii="StobiSerif" w:eastAsia="Times New Roman" w:hAnsi="StobiSerif" w:cs="Times New Roman"/>
                <w:snapToGrid w:val="0"/>
                <w:sz w:val="20"/>
                <w:szCs w:val="20"/>
                <w:lang w:val="mk-MK"/>
              </w:rPr>
              <w:t>д</w:t>
            </w:r>
            <w:r w:rsidRPr="00F44DAC">
              <w:rPr>
                <w:rFonts w:ascii="StobiSerif" w:eastAsia="Times New Roman" w:hAnsi="StobiSerif" w:cs="Times New Roman"/>
                <w:snapToGrid w:val="0"/>
                <w:sz w:val="20"/>
                <w:szCs w:val="20"/>
              </w:rPr>
              <w:t>ава упаства и стручна помош по однос на распоредувањето на задачите,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w:t>
            </w:r>
            <w:r w:rsidRPr="00F44DAC">
              <w:rPr>
                <w:rFonts w:ascii="StobiSerif" w:eastAsia="Times New Roman" w:hAnsi="StobiSerif" w:cs="Times New Roman"/>
                <w:snapToGrid w:val="0"/>
                <w:sz w:val="20"/>
                <w:szCs w:val="20"/>
                <w:lang w:val="mk-MK"/>
              </w:rPr>
              <w:t>ш</w:t>
            </w:r>
            <w:r w:rsidRPr="00F44DAC">
              <w:rPr>
                <w:rFonts w:ascii="StobiSerif" w:eastAsia="Times New Roman" w:hAnsi="StobiSerif" w:cs="Times New Roman"/>
                <w:snapToGrid w:val="0"/>
                <w:sz w:val="20"/>
                <w:szCs w:val="20"/>
              </w:rPr>
              <w:t>и непосредјна контрола и надзор над извршувањето на работите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-се грижи з</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стручно усовршување и за работната дициплина на вработените во секторот и оценување на раководните админ истративни службеници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17</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 xml:space="preserve">УПР 01 01 Б03 </w:t>
            </w:r>
            <w:r w:rsidRPr="00F44DAC">
              <w:rPr>
                <w:rFonts w:ascii="StobiSerif" w:eastAsia="Times New Roman" w:hAnsi="StobiSerif" w:cs="Times New Roman"/>
                <w:snapToGrid w:val="0"/>
                <w:sz w:val="20"/>
                <w:szCs w:val="20"/>
                <w:lang w:val="mk-MK"/>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Б3</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Помошник - раководител на сектор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Помошник - раководител на сектор за соработка со имателите на информации,информирање на јавноста и меѓународна соработка на полето на слободниот  </w:t>
            </w:r>
            <w:r w:rsidRPr="00F44DAC">
              <w:rPr>
                <w:rFonts w:ascii="StobiSerif" w:eastAsia="Times New Roman" w:hAnsi="StobiSerif" w:cs="Times New Roman"/>
                <w:snapToGrid w:val="0"/>
                <w:sz w:val="20"/>
                <w:szCs w:val="20"/>
              </w:rPr>
              <w:lastRenderedPageBreak/>
              <w:t>пристап до информации од јавен карактер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Раководителот на секторот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Arial" w:eastAsia="Times New Roman" w:hAnsi="Arial" w:cs="Times New Roman"/>
                <w:snapToGrid w:val="0"/>
                <w:sz w:val="20"/>
                <w:szCs w:val="20"/>
              </w:rPr>
              <w:t xml:space="preserve">Правни </w:t>
            </w:r>
            <w:r w:rsidRPr="00F44DAC">
              <w:rPr>
                <w:rFonts w:ascii="StobiSerif" w:eastAsia="Times New Roman" w:hAnsi="StobiSerif" w:cs="Times New Roman"/>
                <w:snapToGrid w:val="0"/>
                <w:sz w:val="20"/>
                <w:szCs w:val="20"/>
              </w:rPr>
              <w:t>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Помага во развивањето на програмите за работа на Секторот и координирање и спроведување на програмите за работа на секторот преку контрола врз плановите за нивна реализација, преку оставрувањето на работните задачи кои произлегуваат од надлежностите на Секретаријатот на Комисијата.</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u w:val="single"/>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подготвувањето на Програмата за работа на секторот како дел од Програмата за работа на Секретаријатот како и во подготвувањето на Годишниот извештај на Комисијата кој се доставува до Собранието, во делот што се однесува на обработката на податоците на имателите на информациите и за меѓународна соработка на полето за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-му помага на раководителот на секторот за прашања што се однесуваат за давање на потребната стручна помош на раководителите на одделенијата при најсложените работни задачи и го следи нивното извршување,</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-иницира решавање на одделни прашања и извршува работи и задачи што баараат посебна стручност и самостојност во работите што ќе му ги довери раководителот на секторот,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-подготвува мислења и анализи за прашања поврзани со одредени политики и со остварувањето на програмата за работа на Секретаријатот,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-соработува со другите раководители од Секретаријатот,</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-во случај на отсуство или спреченост на пoмoшник- раководителот на Секторот, го заменува раководителот на Секторот во рамките на дадените овластувања,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w:t>
            </w:r>
            <w:proofErr w:type="gramStart"/>
            <w:r w:rsidRPr="00F44DAC">
              <w:rPr>
                <w:rFonts w:ascii="StobiSerif" w:eastAsia="Times New Roman" w:hAnsi="StobiSerif" w:cs="Times New Roman"/>
                <w:snapToGrid w:val="0"/>
                <w:sz w:val="20"/>
                <w:szCs w:val="20"/>
              </w:rPr>
              <w:t>извршува</w:t>
            </w:r>
            <w:proofErr w:type="gramEnd"/>
            <w:r w:rsidRPr="00F44DAC">
              <w:rPr>
                <w:rFonts w:ascii="StobiSerif" w:eastAsia="Times New Roman" w:hAnsi="StobiSerif" w:cs="Times New Roman"/>
                <w:snapToGrid w:val="0"/>
                <w:sz w:val="20"/>
                <w:szCs w:val="20"/>
              </w:rPr>
              <w:t xml:space="preserve"> други работи што ќе му бидат доверени во рамките на надлежностите на секторот.</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lastRenderedPageBreak/>
              <w:t>4.1 Одделние за соработка со имателите на информации и информирање на јавноста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18</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01</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01</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Б04</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sq-AL"/>
              </w:rPr>
            </w:pPr>
            <w:r w:rsidRPr="00F44DAC">
              <w:rPr>
                <w:rFonts w:ascii="StobiSerif" w:eastAsia="Times New Roman" w:hAnsi="StobiSerif" w:cs="Times New Roman"/>
                <w:snapToGrid w:val="0"/>
                <w:sz w:val="20"/>
                <w:szCs w:val="20"/>
              </w:rPr>
              <w:t xml:space="preserve">Б4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 за соработка со имателите на информации и информирање на јавноста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F44DAC">
              <w:rPr>
                <w:rFonts w:ascii="Arial" w:eastAsia="Times New Roman" w:hAnsi="Arial" w:cs="Times New Roman"/>
                <w:snapToGrid w:val="0"/>
                <w:sz w:val="20"/>
                <w:szCs w:val="20"/>
              </w:rPr>
              <w:t xml:space="preserve">Правни </w:t>
            </w:r>
            <w:r w:rsidRPr="00F44DAC">
              <w:rPr>
                <w:rFonts w:ascii="StobiSerif" w:eastAsia="Times New Roman" w:hAnsi="StobiSerif" w:cs="Times New Roman"/>
                <w:snapToGrid w:val="0"/>
                <w:sz w:val="20"/>
                <w:szCs w:val="20"/>
              </w:rPr>
              <w:t>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Раководи со одделението, ја организира, обединува, насочува и координира работата во одделението, одговара за навремено и квалитетно спроведување на обработка на податоците на имателите на  информациите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-дава насоки за секојдневна обработка и ажурирање на податоците на листата информации на имателите на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-дава насоки за подготовка, уредување и ажурирање на Веб страната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-пренесува инструкции и ги спроведува дадените насоки и дава упатства за подобрување на Веб страната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одлучувањето за спроведување на конкретни одлуки за работите кои се вршат во одделението и дава препораки за нивна имплементација,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непосредна контрола и надзор над извршувањето на работите и задачите во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-контактира со имателите на информации во врска со пополнувањето и доставувањето на нивните Годишни извештаи до Комисијата,</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r>
    </w:tbl>
    <w:p w:rsidR="00F44DAC" w:rsidRPr="00F44DAC" w:rsidRDefault="00F44DAC" w:rsidP="00F44DAC">
      <w:pPr>
        <w:widowControl w:val="0"/>
        <w:tabs>
          <w:tab w:val="left" w:pos="4050"/>
        </w:tabs>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4.1 Одделние за соработка со имателите на информации и информирање на јавноста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19</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УПР0101В0</w:t>
            </w:r>
            <w:r w:rsidRPr="00F44DAC">
              <w:rPr>
                <w:rFonts w:ascii="StobiSerif" w:eastAsia="Times New Roman" w:hAnsi="StobiSerif" w:cs="Times New Roman"/>
                <w:snapToGrid w:val="0"/>
                <w:sz w:val="20"/>
                <w:szCs w:val="20"/>
                <w:lang w:val="mk-MK"/>
              </w:rPr>
              <w:t>3</w:t>
            </w:r>
            <w:r w:rsidRPr="00F44DAC">
              <w:rPr>
                <w:rFonts w:ascii="StobiSerif" w:eastAsia="Times New Roman" w:hAnsi="StobiSerif" w:cs="Times New Roman"/>
                <w:snapToGrid w:val="0"/>
                <w:sz w:val="20"/>
                <w:szCs w:val="20"/>
              </w:rPr>
              <w:t xml:space="preserve"> 000</w:t>
            </w:r>
          </w:p>
        </w:tc>
      </w:tr>
      <w:tr w:rsidR="00F44DAC" w:rsidRPr="00F44DAC" w:rsidTr="00F44DAC">
        <w:trPr>
          <w:trHeight w:val="1011"/>
        </w:trPr>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В</w:t>
            </w:r>
            <w:r w:rsidRPr="00F44DAC">
              <w:rPr>
                <w:rFonts w:ascii="StobiSerif" w:eastAsia="Times New Roman" w:hAnsi="StobiSerif" w:cs="Times New Roman"/>
                <w:snapToGrid w:val="0"/>
                <w:sz w:val="20"/>
                <w:szCs w:val="20"/>
                <w:lang w:val="mk-MK"/>
              </w:rPr>
              <w:t>3</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Соработник за одржување на Веб страницата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Раководител на </w:t>
            </w:r>
            <w:r w:rsidRPr="00F44DAC">
              <w:rPr>
                <w:rFonts w:ascii="StobiSerif" w:eastAsia="Times New Roman" w:hAnsi="StobiSerif" w:cs="Times New Roman"/>
                <w:snapToGrid w:val="0"/>
                <w:sz w:val="20"/>
                <w:szCs w:val="20"/>
                <w:lang w:val="mk-MK"/>
              </w:rPr>
              <w:t>о</w:t>
            </w:r>
            <w:r w:rsidRPr="00F44DAC">
              <w:rPr>
                <w:rFonts w:ascii="StobiSerif" w:eastAsia="Times New Roman" w:hAnsi="StobiSerif" w:cs="Times New Roman"/>
                <w:snapToGrid w:val="0"/>
                <w:sz w:val="20"/>
                <w:szCs w:val="20"/>
              </w:rPr>
              <w:t>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 xml:space="preserve">Компјутерска техника и </w:t>
            </w:r>
            <w:r w:rsidRPr="00F44DAC">
              <w:rPr>
                <w:rFonts w:ascii="StobiSerif" w:eastAsia="Times New Roman" w:hAnsi="StobiSerif" w:cs="Times New Roman"/>
                <w:snapToGrid w:val="0"/>
                <w:sz w:val="20"/>
                <w:szCs w:val="20"/>
              </w:rPr>
              <w:t>информатика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-Извршува работи врз основа на конкретни упатства, насоки и контрола од раководителот на одделението што се однесуваат на подготвителните работи одржување на Веб страната.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-ги собира и селектира материјалите потребни за спроведуавање и подготвување на квалитетна обработка на податоците на имателите на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-секојдневно учествува во ажурирањето и подготвувањето на материјалите за  Веб страната,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при ажурирање на листата на иматели на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-собира материјали потребни за подготовката на Годишниот извештај за работата на Комсијата што Комисијата го доставува до Собранието на Република Македонија во согласност со дадените упатства под раководителот на оделението,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-остварува редовни контакти со другите државни службеници во одделението и секторот и им обезбедува законски и подзаконски акти потребни за извршување на нивната работа,</w:t>
            </w:r>
          </w:p>
        </w:tc>
      </w:tr>
    </w:tbl>
    <w:p w:rsidR="00F44DAC" w:rsidRPr="00F44DAC" w:rsidRDefault="00F44DAC" w:rsidP="00F44DAC">
      <w:pPr>
        <w:widowControl w:val="0"/>
        <w:spacing w:after="0" w:line="240" w:lineRule="auto"/>
        <w:jc w:val="both"/>
        <w:rPr>
          <w:rFonts w:ascii="StobiSerif" w:eastAsia="Times New Roman" w:hAnsi="StobiSerif" w:cs="Times New Roman"/>
          <w:b/>
          <w:snapToGrid w:val="0"/>
          <w:sz w:val="20"/>
          <w:szCs w:val="20"/>
          <w:lang w:val="mk-MK"/>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4.1 Одделние за соработка со имателите на информации и информирање на јавноста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УПР0101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соработник-преведувач</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lastRenderedPageBreak/>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Наука за книжевноста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Преведување на материјали од македонски на албански јазик и обратно, потребни за спроведување и подготвување на квалитетна обработка на податоците на имателите на  информациите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помага при преведување на материјали од македонски на албански јазик и обратно,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-постапува по дадените насоки и упатства за преведување на материјали потребни за работата на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 потреба,  преведува закони и подзаконските акти,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 потреба, преведува брошурите, флаери и друг пишан матаеријал,</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-остварува редовни контакти со другите државни службеници во одделението и секторот,</w:t>
            </w:r>
          </w:p>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snapToGrid w:val="0"/>
                <w:sz w:val="20"/>
                <w:szCs w:val="20"/>
              </w:rPr>
              <w:t>- извршува други работи што ќе му бидат доверени во рамките на надлежностите на секторот</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4.1 Одделние за соработка со имателите на информации и информирање на јавноста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УПР0101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 за соработка со имателите на информации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Правни науки,историски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Извршува работи врз основа на конкретни упатства, насоки и контрола од раководителот на одделението што се однесуваат на соработката со имателите на инфомации,</w:t>
            </w:r>
          </w:p>
          <w:p w:rsidR="00F44DAC" w:rsidRPr="00F44DAC" w:rsidRDefault="00F44DAC" w:rsidP="00F44DAC">
            <w:pPr>
              <w:widowControl w:val="0"/>
              <w:spacing w:after="0" w:line="240" w:lineRule="auto"/>
              <w:ind w:firstLine="720"/>
              <w:jc w:val="both"/>
              <w:rPr>
                <w:rFonts w:ascii="StobiSerif" w:eastAsia="Times New Roman" w:hAnsi="StobiSerif" w:cs="Times New Roman"/>
                <w:snapToGrid w:val="0"/>
                <w:sz w:val="20"/>
                <w:szCs w:val="20"/>
                <w:u w:val="single"/>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 xml:space="preserve">-извршува наједноставни работи и задачи што се вршат </w:t>
            </w:r>
            <w:r w:rsidRPr="00F44DAC">
              <w:rPr>
                <w:rFonts w:ascii="StobiSerif" w:eastAsia="Times New Roman" w:hAnsi="StobiSerif" w:cs="Times New Roman"/>
                <w:snapToGrid w:val="0"/>
                <w:sz w:val="20"/>
                <w:szCs w:val="20"/>
              </w:rPr>
              <w:lastRenderedPageBreak/>
              <w:t xml:space="preserve">во одделението а се однесуваат на подготвување на материјали потребни за соработката со имателите на информации,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спроведува дадените насоки и упатства потребни при остварувањето на соработката со имателите на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 дадените упатства и насоки, контактира со имателите на информации  во врска со изготвувањето и доставувањето на Годишните извештаи до Комисијата,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-во согласност со дадените упатства, учествува во подготовката на Годишниот извештај за работата на Комсиијата што Комисијата го доставува до Собранието на Република Македонија во согласност со дадените упатства под раководителот на оделението,</w:t>
            </w:r>
          </w:p>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snapToGrid w:val="0"/>
                <w:sz w:val="20"/>
                <w:szCs w:val="20"/>
              </w:rPr>
              <w:t>- извршува други работи што ќе му бидат доверени во рамките на надлежностите на секторот</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 xml:space="preserve">4.2 Одделние за меѓународна соработка на полето на слободниот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УПР0101</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Б04</w:t>
            </w:r>
            <w:r w:rsidRPr="00F44DAC">
              <w:rPr>
                <w:rFonts w:ascii="StobiSerif" w:eastAsia="Times New Roman" w:hAnsi="StobiSerif" w:cs="Times New Roman"/>
                <w:snapToGrid w:val="0"/>
                <w:sz w:val="20"/>
                <w:szCs w:val="20"/>
                <w:lang w:val="mk-MK"/>
              </w:rPr>
              <w:t xml:space="preserve"> </w:t>
            </w:r>
            <w:r w:rsidRPr="00F44DAC">
              <w:rPr>
                <w:rFonts w:ascii="StobiSerif" w:eastAsia="Times New Roman" w:hAnsi="StobiSerif" w:cs="Times New Roman"/>
                <w:snapToGrid w:val="0"/>
                <w:sz w:val="20"/>
                <w:szCs w:val="20"/>
              </w:rPr>
              <w:t>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sq-AL"/>
              </w:rPr>
            </w:pPr>
            <w:r w:rsidRPr="00F44DAC">
              <w:rPr>
                <w:rFonts w:ascii="StobiSerif" w:eastAsia="Times New Roman" w:hAnsi="StobiSerif" w:cs="Times New Roman"/>
                <w:snapToGrid w:val="0"/>
                <w:sz w:val="20"/>
                <w:szCs w:val="20"/>
              </w:rPr>
              <w:t xml:space="preserve">Б4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Раководител на одделение за за меѓународна соработка на полето на слободниот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сектор</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Политички науки, правни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Раководи со одделението, ја организира, обединува, насочува и координира работата во одделението, одговара за навремено и квалитетно спроведување на меѓународна соработка на полето на слободниот пристап до информациите од јавен карактер.</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snapToGrid w:val="0"/>
                <w:sz w:val="20"/>
                <w:szCs w:val="20"/>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lastRenderedPageBreak/>
              <w:t>-</w:t>
            </w:r>
            <w:r w:rsidRPr="00F44DAC">
              <w:rPr>
                <w:rFonts w:ascii="StobiSerif" w:eastAsia="Times New Roman" w:hAnsi="StobiSerif" w:cs="Times New Roman"/>
                <w:snapToGrid w:val="0"/>
                <w:sz w:val="20"/>
                <w:szCs w:val="20"/>
              </w:rPr>
              <w:t>соработува со претставниците на меѓународната заедница на планот на имплементацијата на Законот за слободен пристап до информации,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-дава инструкции и ги спроведува дадените насоки и дава упатства за извршувањето меѓународна соработка </w:t>
            </w:r>
            <w:r w:rsidRPr="00F44DAC">
              <w:rPr>
                <w:rFonts w:ascii="StobiSerif" w:eastAsia="Times New Roman" w:hAnsi="StobiSerif" w:cs="Times New Roman"/>
                <w:snapToGrid w:val="0"/>
                <w:sz w:val="20"/>
                <w:szCs w:val="20"/>
              </w:rPr>
              <w:lastRenderedPageBreak/>
              <w:t>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ru-RU"/>
              </w:rPr>
            </w:pPr>
            <w:r w:rsidRPr="00F44DAC">
              <w:rPr>
                <w:rFonts w:ascii="StobiSerif" w:eastAsia="Times New Roman" w:hAnsi="StobiSerif" w:cs="Times New Roman"/>
                <w:snapToGrid w:val="0"/>
                <w:sz w:val="20"/>
                <w:szCs w:val="20"/>
              </w:rPr>
              <w:t>-работи на планот на имплементација на Законот, обуки, учество на тркалезни маси,</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одлучувањето за спроведување на конкретни одлуки за работите кои се вршат во одделението и дава препораки за нивна инплементација,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-врши непосредна контрола и надзор над извршувањето на работите и задачите во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подготовката на Годишниот извештај за работата на Комсиијата што Комисијата го доставува до Собранието на Република Македонија,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-остварува редовни контакти со другите раководители на одделенијата во Секторот и разменува информации и искуства,</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 xml:space="preserve">4.2 Одделние за меѓународна соработка на полето на слободниот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23</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УПР01 01 В04 000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В4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Помлад соработник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Помлад соработник за меѓународна соработка со информациите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Политички науки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Спроведување на наједноставни и рутински работи и задачи како подршка на одредени функции од делокруг на одделението, во согласност со општите упатства на раководителот на одделението</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-помага во прибирањето на податоци и информации од областа на меѓународната соработка 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спроведува дадените насоки за извршувањето на меѓународна соработка 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-прибира податоци за подготовка на материјали за Годишниот извештај за работата на Комсиијата што Комисијата го доставува до Собранието на Република Македонија во согласност со дадените упатства под раководителот на оделението од доменот на меѓународна соработка 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-ги следи и применува прописите од областа на слободниот пристап до информации од јавeн карактер, вклучувајќи ги меѓународните договори на кои Република Македонија им пристапила или ги ратификувала, </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-прибира податоци и материјали за предлози за планот за работата на одделението,</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-остварува редовни контакти со другите државни службеници во одделението и секторот и разменува информации и искуства,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xml:space="preserve">- </w:t>
            </w:r>
            <w:proofErr w:type="gramStart"/>
            <w:r w:rsidRPr="00F44DAC">
              <w:rPr>
                <w:rFonts w:ascii="StobiSerif" w:eastAsia="Times New Roman" w:hAnsi="StobiSerif" w:cs="Times New Roman"/>
                <w:snapToGrid w:val="0"/>
                <w:sz w:val="20"/>
                <w:szCs w:val="20"/>
              </w:rPr>
              <w:t>извршува</w:t>
            </w:r>
            <w:proofErr w:type="gramEnd"/>
            <w:r w:rsidRPr="00F44DAC">
              <w:rPr>
                <w:rFonts w:ascii="StobiSerif" w:eastAsia="Times New Roman" w:hAnsi="StobiSerif" w:cs="Times New Roman"/>
                <w:snapToGrid w:val="0"/>
                <w:sz w:val="20"/>
                <w:szCs w:val="20"/>
              </w:rPr>
              <w:t xml:space="preserve"> други работи што ќе му бидат доверени во рамките на надлежностите на секторот.</w:t>
            </w:r>
          </w:p>
        </w:tc>
      </w:tr>
    </w:tbl>
    <w:p w:rsidR="00F44DAC" w:rsidRPr="00F44DAC" w:rsidRDefault="00F44DAC" w:rsidP="00F44DAC">
      <w:pPr>
        <w:widowControl w:val="0"/>
        <w:spacing w:after="0" w:line="240" w:lineRule="auto"/>
        <w:ind w:firstLine="851"/>
        <w:jc w:val="both"/>
        <w:rPr>
          <w:rFonts w:ascii="StobiSerif" w:eastAsia="Times New Roman" w:hAnsi="StobiSerif" w:cs="Times New Roman"/>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426"/>
              </w:tabs>
              <w:autoSpaceDE w:val="0"/>
              <w:autoSpaceDN w:val="0"/>
              <w:adjustRightInd w:val="0"/>
              <w:spacing w:after="0" w:line="240" w:lineRule="auto"/>
              <w:contextualSpacing/>
              <w:jc w:val="both"/>
              <w:rPr>
                <w:rFonts w:ascii="StobiSerif" w:eastAsia="Times New Roman" w:hAnsi="StobiSerif" w:cs="Times New Roman"/>
                <w:snapToGrid w:val="0"/>
                <w:sz w:val="20"/>
                <w:szCs w:val="20"/>
              </w:rPr>
            </w:pPr>
            <w:r w:rsidRPr="00F44DAC">
              <w:rPr>
                <w:rFonts w:ascii="StobiSerif" w:eastAsia="Times New Roman" w:hAnsi="StobiSerif" w:cs="Times New Roman"/>
                <w:b/>
                <w:snapToGrid w:val="0"/>
                <w:sz w:val="20"/>
                <w:szCs w:val="20"/>
                <w:lang w:val="mk-MK"/>
              </w:rPr>
              <w:t>4 СЕКТОР ЗА СОРАБОТКА СО ИМАТЕЛИТЕ НА ИНФОРМАЦИИ, ИНФОРМИРАЊЕ   НА ЈАВНОСТА И МЕЃУНАРОДНА СОРАБОТКА НА ПОЛЕТО НА СЛОБОДНИОТ ПРИСТАП ДО ИНФОРМАЦИИТЕ ОД ЈАВЕН КАРАКТЕР</w:t>
            </w:r>
          </w:p>
        </w:tc>
      </w:tr>
      <w:tr w:rsidR="00F44DAC" w:rsidRPr="00F44DAC" w:rsidTr="00F44DAC">
        <w:tc>
          <w:tcPr>
            <w:tcW w:w="9242" w:type="dxa"/>
            <w:gridSpan w:val="2"/>
            <w:shd w:val="clear" w:color="auto" w:fill="FFFFFF"/>
          </w:tcPr>
          <w:p w:rsidR="00F44DAC" w:rsidRPr="00F44DAC" w:rsidRDefault="00F44DAC" w:rsidP="00F44DAC">
            <w:pPr>
              <w:widowControl w:val="0"/>
              <w:tabs>
                <w:tab w:val="left" w:pos="0"/>
                <w:tab w:val="left" w:pos="284"/>
                <w:tab w:val="left" w:pos="426"/>
              </w:tabs>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lang w:val="mk-MK"/>
              </w:rPr>
              <w:t xml:space="preserve">4.2 Одделние за меѓународна соработка на полето на слободниот пристап  до  информациите од јавен карактер </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Реден број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24</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Шифра</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УПР 01 01 Г 02 000</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Ниво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Г2</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 xml:space="preserve">Звање </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Виш референт</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lang w:val="mk-MK"/>
              </w:rPr>
            </w:pPr>
            <w:r w:rsidRPr="00F44DAC">
              <w:rPr>
                <w:rFonts w:ascii="StobiSerif" w:eastAsia="Times New Roman" w:hAnsi="StobiSerif" w:cs="Times New Roman"/>
                <w:b/>
                <w:snapToGrid w:val="0"/>
                <w:sz w:val="20"/>
                <w:szCs w:val="20"/>
              </w:rPr>
              <w:t>Назив на работно место</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Виш референт за административно-стручни работи</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Број на извршители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1</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Одговара пред</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Раководител на одделение</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Вид на образование</w:t>
            </w:r>
          </w:p>
        </w:tc>
        <w:tc>
          <w:tcPr>
            <w:tcW w:w="5873" w:type="dxa"/>
          </w:tcPr>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 xml:space="preserve">Вишо,општа  </w:t>
            </w:r>
            <w:r w:rsidRPr="00F44DAC">
              <w:rPr>
                <w:rFonts w:ascii="StobiSerif" w:eastAsia="Times New Roman" w:hAnsi="StobiSerif" w:cs="Times New Roman"/>
                <w:snapToGrid w:val="0"/>
                <w:sz w:val="20"/>
                <w:szCs w:val="20"/>
              </w:rPr>
              <w:t>гимназија или економск</w:t>
            </w:r>
            <w:r w:rsidRPr="00F44DAC">
              <w:rPr>
                <w:rFonts w:ascii="StobiSerif" w:eastAsia="Times New Roman" w:hAnsi="StobiSerif" w:cs="Times New Roman"/>
                <w:snapToGrid w:val="0"/>
                <w:sz w:val="20"/>
                <w:szCs w:val="20"/>
                <w:lang w:val="mk-MK"/>
              </w:rPr>
              <w:t>а</w:t>
            </w:r>
            <w:r w:rsidRPr="00F44DAC">
              <w:rPr>
                <w:rFonts w:ascii="StobiSerif" w:eastAsia="Times New Roman" w:hAnsi="StobiSerif" w:cs="Times New Roman"/>
                <w:snapToGrid w:val="0"/>
                <w:sz w:val="20"/>
                <w:szCs w:val="20"/>
              </w:rPr>
              <w:t xml:space="preserve">  с</w:t>
            </w:r>
            <w:r w:rsidRPr="00F44DAC">
              <w:rPr>
                <w:rFonts w:ascii="StobiSerif" w:eastAsia="Times New Roman" w:hAnsi="StobiSerif" w:cs="Times New Roman"/>
                <w:snapToGrid w:val="0"/>
                <w:sz w:val="20"/>
                <w:szCs w:val="20"/>
                <w:lang w:val="mk-MK"/>
              </w:rPr>
              <w:t>трука</w:t>
            </w:r>
          </w:p>
          <w:p w:rsidR="00F44DAC" w:rsidRPr="00F44DAC" w:rsidRDefault="00F44DAC" w:rsidP="00F44DAC">
            <w:pPr>
              <w:widowControl w:val="0"/>
              <w:autoSpaceDE w:val="0"/>
              <w:autoSpaceDN w:val="0"/>
              <w:adjustRightInd w:val="0"/>
              <w:spacing w:after="0" w:line="240" w:lineRule="auto"/>
              <w:rPr>
                <w:rFonts w:ascii="StobiSerif" w:eastAsia="Times New Roman" w:hAnsi="StobiSerif" w:cs="Times New Roman"/>
                <w:snapToGrid w:val="0"/>
                <w:sz w:val="20"/>
                <w:szCs w:val="20"/>
                <w:lang w:val="mk-MK"/>
              </w:rPr>
            </w:pP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Други посебни услови</w:t>
            </w: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lang w:val="mk-MK"/>
              </w:rPr>
              <w:t>/</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цели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lang w:val="mk-MK"/>
              </w:rPr>
              <w:t>-</w:t>
            </w:r>
            <w:r w:rsidRPr="00F44DAC">
              <w:rPr>
                <w:rFonts w:ascii="StobiSerif" w:eastAsia="Times New Roman" w:hAnsi="StobiSerif" w:cs="Times New Roman"/>
                <w:snapToGrid w:val="0"/>
                <w:sz w:val="20"/>
                <w:szCs w:val="20"/>
              </w:rPr>
              <w:t>Спроведување на одредени функции од делокруг на одделението што се однесуваат на подготвителните работи за прибирање на материјали за меѓународната соработка</w:t>
            </w:r>
          </w:p>
        </w:tc>
      </w:tr>
      <w:tr w:rsidR="00F44DAC" w:rsidRPr="00F44DAC" w:rsidTr="00F44DAC">
        <w:tc>
          <w:tcPr>
            <w:tcW w:w="3369" w:type="dxa"/>
            <w:shd w:val="pct25" w:color="auto" w:fill="auto"/>
          </w:tcPr>
          <w:p w:rsidR="00F44DAC" w:rsidRPr="00F44DAC" w:rsidRDefault="00F44DAC" w:rsidP="00F44DAC">
            <w:pPr>
              <w:widowControl w:val="0"/>
              <w:autoSpaceDE w:val="0"/>
              <w:autoSpaceDN w:val="0"/>
              <w:adjustRightInd w:val="0"/>
              <w:spacing w:after="0" w:line="240" w:lineRule="auto"/>
              <w:jc w:val="both"/>
              <w:rPr>
                <w:rFonts w:ascii="StobiSerif" w:eastAsia="Times New Roman" w:hAnsi="StobiSerif" w:cs="Times New Roman"/>
                <w:b/>
                <w:snapToGrid w:val="0"/>
                <w:sz w:val="20"/>
                <w:szCs w:val="20"/>
              </w:rPr>
            </w:pPr>
            <w:r w:rsidRPr="00F44DAC">
              <w:rPr>
                <w:rFonts w:ascii="StobiSerif" w:eastAsia="Times New Roman" w:hAnsi="StobiSerif" w:cs="Times New Roman"/>
                <w:b/>
                <w:snapToGrid w:val="0"/>
                <w:sz w:val="20"/>
                <w:szCs w:val="20"/>
              </w:rPr>
              <w:t>Работни задачи и обврски</w:t>
            </w: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p w:rsidR="00F44DAC" w:rsidRPr="00F44DAC" w:rsidRDefault="00F44DAC" w:rsidP="00F44DAC">
            <w:pPr>
              <w:widowControl w:val="0"/>
              <w:autoSpaceDE w:val="0"/>
              <w:autoSpaceDN w:val="0"/>
              <w:adjustRightInd w:val="0"/>
              <w:spacing w:after="0" w:line="240" w:lineRule="auto"/>
              <w:ind w:firstLine="851"/>
              <w:jc w:val="both"/>
              <w:rPr>
                <w:rFonts w:ascii="StobiSerif" w:eastAsia="Times New Roman" w:hAnsi="StobiSerif" w:cs="Times New Roman"/>
                <w:b/>
                <w:snapToGrid w:val="0"/>
                <w:sz w:val="20"/>
                <w:szCs w:val="20"/>
              </w:rPr>
            </w:pPr>
          </w:p>
        </w:tc>
        <w:tc>
          <w:tcPr>
            <w:tcW w:w="5873" w:type="dxa"/>
          </w:tcPr>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-врши едноставни работи и задачи со упатство и надзор на раководителот на одделението а се однесуваат на меѓународна соработка на полето на слободниот пристап до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lastRenderedPageBreak/>
              <w:t>-учествува прибирањето на потребните материјали на планот на меѓународна соработка 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 ги спроведува дадените насоки за собирање и средување на законски и подзаконски акти на меѓународна соработка на полето на слободниот пристап до информациите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-учествува во собирање на материјали за Годишниот извештај за работата на Комисијата што Комисијата го доставува до Собранието на Република Македонија во согласност со дадените упатства под раководителот на одделението од доменот на меѓународна соработка на полето на слободниот пристап до информации од јавен карактер,</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rPr>
            </w:pPr>
            <w:r w:rsidRPr="00F44DAC">
              <w:rPr>
                <w:rFonts w:ascii="StobiSerif" w:eastAsia="Times New Roman" w:hAnsi="StobiSerif" w:cs="Times New Roman"/>
                <w:snapToGrid w:val="0"/>
                <w:sz w:val="20"/>
                <w:szCs w:val="20"/>
              </w:rPr>
              <w:t>-остварува редовни контакти со другите државни службеници во одделението и секторот и разменува информации и искуства,</w:t>
            </w:r>
          </w:p>
          <w:p w:rsidR="00F44DAC" w:rsidRPr="00F44DAC" w:rsidRDefault="00F44DAC" w:rsidP="00F44DAC">
            <w:pPr>
              <w:widowControl w:val="0"/>
              <w:spacing w:after="0" w:line="240" w:lineRule="auto"/>
              <w:jc w:val="both"/>
              <w:rPr>
                <w:rFonts w:ascii="StobiSerif" w:eastAsia="Times New Roman" w:hAnsi="StobiSerif" w:cs="Times New Roman"/>
                <w:snapToGrid w:val="0"/>
                <w:sz w:val="20"/>
                <w:szCs w:val="20"/>
                <w:lang w:val="mk-MK"/>
              </w:rPr>
            </w:pPr>
            <w:r w:rsidRPr="00F44DAC">
              <w:rPr>
                <w:rFonts w:ascii="StobiSerif" w:eastAsia="Times New Roman" w:hAnsi="StobiSerif" w:cs="Times New Roman"/>
                <w:snapToGrid w:val="0"/>
                <w:sz w:val="20"/>
                <w:szCs w:val="20"/>
              </w:rPr>
              <w:t>-одговара за својата работа во рамките на своите овластувања и извршува други работи што ќе му бидат доверени во рамките на надлежностите на секторот.</w:t>
            </w:r>
          </w:p>
        </w:tc>
      </w:tr>
    </w:tbl>
    <w:p w:rsidR="00F44DAC" w:rsidRDefault="00F44DAC">
      <w:pPr>
        <w:rPr>
          <w:noProof/>
          <w:lang w:val="mk-MK"/>
        </w:rPr>
      </w:pPr>
    </w:p>
    <w:p w:rsidR="003374B6" w:rsidRPr="003374B6" w:rsidRDefault="003374B6">
      <w:pPr>
        <w:rPr>
          <w:lang w:val="mk-MK"/>
        </w:rPr>
      </w:pPr>
      <w:r>
        <w:rPr>
          <w:noProof/>
        </w:rPr>
        <w:drawing>
          <wp:inline distT="0" distB="0" distL="0" distR="0">
            <wp:extent cx="5943600" cy="3221048"/>
            <wp:effectExtent l="0" t="0" r="0" b="0"/>
            <wp:docPr id="3" name="Picture 3" descr="C:\Users\Oliver\AppData\Local\Microsoft\Windows\Temporary Internet Files\Content.Outlook\HV39F8MI\Sistematizacij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Temporary Internet Files\Content.Outlook\HV39F8MI\Sistematizacij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21048"/>
                    </a:xfrm>
                    <a:prstGeom prst="rect">
                      <a:avLst/>
                    </a:prstGeom>
                    <a:noFill/>
                    <a:ln>
                      <a:noFill/>
                    </a:ln>
                  </pic:spPr>
                </pic:pic>
              </a:graphicData>
            </a:graphic>
          </wp:inline>
        </w:drawing>
      </w:r>
      <w:bookmarkStart w:id="0" w:name="_GoBack"/>
      <w:bookmarkEnd w:id="0"/>
    </w:p>
    <w:sectPr w:rsidR="003374B6" w:rsidRPr="0033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biSerifCnIt Regular">
    <w:panose1 w:val="00000000000000000000"/>
    <w:charset w:val="00"/>
    <w:family w:val="modern"/>
    <w:notTrueType/>
    <w:pitch w:val="variable"/>
    <w:sig w:usb0="A00002AF" w:usb1="5000204B" w:usb2="00000000" w:usb3="00000000" w:csb0="0000009F" w:csb1="00000000"/>
  </w:font>
  <w:font w:name="Macedonian Tms">
    <w:charset w:val="00"/>
    <w:family w:val="roman"/>
    <w:pitch w:val="variable"/>
    <w:sig w:usb0="00000003" w:usb1="00000000" w:usb2="00000000" w:usb3="00000000" w:csb0="00000001" w:csb1="00000000"/>
  </w:font>
  <w:font w:name="StobiSerif">
    <w:altName w:val="Arial"/>
    <w:panose1 w:val="02000503060000020004"/>
    <w:charset w:val="00"/>
    <w:family w:val="modern"/>
    <w:notTrueType/>
    <w:pitch w:val="variable"/>
    <w:sig w:usb0="A00002AF" w:usb1="5000204B" w:usb2="00000000" w:usb3="00000000" w:csb0="0000009F" w:csb1="00000000"/>
  </w:font>
  <w:font w:name="StobiSerifPro">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A16FD9E"/>
    <w:lvl w:ilvl="0">
      <w:start w:val="1"/>
      <w:numFmt w:val="bullet"/>
      <w:lvlText w:val=""/>
      <w:lvlJc w:val="left"/>
      <w:pPr>
        <w:tabs>
          <w:tab w:val="num" w:pos="0"/>
        </w:tabs>
        <w:ind w:left="0" w:firstLine="0"/>
      </w:pPr>
      <w:rPr>
        <w:rFonts w:ascii="Symbol" w:hAnsi="Symbol"/>
        <w:b w:val="0"/>
        <w:i w:val="0"/>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D118B"/>
    <w:multiLevelType w:val="hybridMultilevel"/>
    <w:tmpl w:val="3056ABF8"/>
    <w:lvl w:ilvl="0" w:tplc="FFB2FD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71F5"/>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D36559"/>
    <w:multiLevelType w:val="multilevel"/>
    <w:tmpl w:val="8BF26D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361F07"/>
    <w:multiLevelType w:val="hybridMultilevel"/>
    <w:tmpl w:val="0EF66E32"/>
    <w:lvl w:ilvl="0" w:tplc="E0247DC8">
      <w:numFmt w:val="bullet"/>
      <w:lvlText w:val="-"/>
      <w:lvlJc w:val="left"/>
      <w:pPr>
        <w:tabs>
          <w:tab w:val="num" w:pos="360"/>
        </w:tabs>
        <w:ind w:left="360" w:hanging="360"/>
      </w:pPr>
      <w:rPr>
        <w:rFonts w:ascii="Times New Roman" w:eastAsia="Times New Roman" w:hAnsi="Times New Roman" w:cs="Times New Roman" w:hint="default"/>
      </w:rPr>
    </w:lvl>
    <w:lvl w:ilvl="1" w:tplc="04090003">
      <w:numFmt w:val="bullet"/>
      <w:lvlText w:val="-"/>
      <w:lvlJc w:val="left"/>
      <w:pPr>
        <w:tabs>
          <w:tab w:val="num" w:pos="227"/>
        </w:tabs>
        <w:ind w:left="227" w:hanging="227"/>
      </w:pPr>
      <w:rPr>
        <w:rFonts w:ascii="Arial" w:eastAsia="Times New Roman" w:hAnsi="Arial" w:cs="Times New Roman" w:hint="default"/>
      </w:rPr>
    </w:lvl>
    <w:lvl w:ilvl="2" w:tplc="04090005">
      <w:numFmt w:val="bullet"/>
      <w:lvlText w:val="-"/>
      <w:lvlJc w:val="left"/>
      <w:pPr>
        <w:tabs>
          <w:tab w:val="num" w:pos="227"/>
        </w:tabs>
        <w:ind w:left="227" w:hanging="227"/>
      </w:pPr>
      <w:rPr>
        <w:rFonts w:ascii="Arial" w:eastAsia="Times New Roman" w:hAnsi="Aria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386D43"/>
    <w:multiLevelType w:val="hybridMultilevel"/>
    <w:tmpl w:val="022E06D0"/>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6625AAD"/>
    <w:multiLevelType w:val="hybridMultilevel"/>
    <w:tmpl w:val="DCA64C46"/>
    <w:lvl w:ilvl="0" w:tplc="FFA87114">
      <w:start w:val="88"/>
      <w:numFmt w:val="bullet"/>
      <w:lvlText w:val="-"/>
      <w:lvlJc w:val="left"/>
      <w:pPr>
        <w:ind w:left="360" w:hanging="360"/>
      </w:pPr>
      <w:rPr>
        <w:rFonts w:ascii="Arial" w:eastAsia="SimSun" w:hAnsi="Arial" w:hint="default"/>
      </w:rPr>
    </w:lvl>
    <w:lvl w:ilvl="1" w:tplc="00644D7A" w:tentative="1">
      <w:start w:val="1"/>
      <w:numFmt w:val="bullet"/>
      <w:lvlText w:val="o"/>
      <w:lvlJc w:val="left"/>
      <w:pPr>
        <w:ind w:left="1080" w:hanging="360"/>
      </w:pPr>
      <w:rPr>
        <w:rFonts w:ascii="Courier New" w:hAnsi="Courier New" w:cs="Courier New" w:hint="default"/>
      </w:rPr>
    </w:lvl>
    <w:lvl w:ilvl="2" w:tplc="1908C786"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248F7"/>
    <w:multiLevelType w:val="hybridMultilevel"/>
    <w:tmpl w:val="FDC2A20E"/>
    <w:lvl w:ilvl="0" w:tplc="0409000F">
      <w:start w:val="1"/>
      <w:numFmt w:val="bullet"/>
      <w:lvlText w:val="-"/>
      <w:lvlJc w:val="left"/>
      <w:pPr>
        <w:ind w:left="720" w:hanging="360"/>
      </w:pPr>
      <w:rPr>
        <w:rFonts w:ascii="StobiSerifCnIt Regular" w:hAnsi="StobiSerifCnIt Regular"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7F246CC"/>
    <w:multiLevelType w:val="multilevel"/>
    <w:tmpl w:val="7D0CA750"/>
    <w:lvl w:ilvl="0">
      <w:start w:val="88"/>
      <w:numFmt w:val="bullet"/>
      <w:suff w:val="space"/>
      <w:lvlText w:val="-"/>
      <w:lvlJc w:val="left"/>
      <w:pPr>
        <w:ind w:left="0" w:firstLine="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9587C4B"/>
    <w:multiLevelType w:val="hybridMultilevel"/>
    <w:tmpl w:val="3CA84BBC"/>
    <w:lvl w:ilvl="0" w:tplc="FFFFFFFF">
      <w:start w:val="88"/>
      <w:numFmt w:val="bullet"/>
      <w:lvlText w:val="-"/>
      <w:lvlJc w:val="left"/>
      <w:pPr>
        <w:tabs>
          <w:tab w:val="num" w:pos="360"/>
        </w:tabs>
        <w:ind w:left="360" w:hanging="288"/>
      </w:pPr>
      <w:rPr>
        <w:rFonts w:ascii="Arial" w:eastAsia="SimSu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CA51604"/>
    <w:multiLevelType w:val="hybridMultilevel"/>
    <w:tmpl w:val="B6FC55B8"/>
    <w:lvl w:ilvl="0" w:tplc="A704B888">
      <w:numFmt w:val="bullet"/>
      <w:lvlText w:val="-"/>
      <w:lvlJc w:val="left"/>
      <w:pPr>
        <w:tabs>
          <w:tab w:val="num" w:pos="720"/>
        </w:tabs>
        <w:ind w:left="720" w:hanging="360"/>
      </w:pPr>
      <w:rPr>
        <w:rFonts w:ascii="Macedonian Tms" w:eastAsia="Times New Roman" w:hAnsi="Macedonian T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041BAE"/>
    <w:multiLevelType w:val="hybridMultilevel"/>
    <w:tmpl w:val="16DC7CCC"/>
    <w:lvl w:ilvl="0" w:tplc="6144F6E2">
      <w:start w:val="88"/>
      <w:numFmt w:val="bullet"/>
      <w:lvlText w:val="-"/>
      <w:lvlJc w:val="left"/>
      <w:pPr>
        <w:tabs>
          <w:tab w:val="num" w:pos="360"/>
        </w:tabs>
        <w:ind w:left="360" w:hanging="288"/>
      </w:pPr>
      <w:rPr>
        <w:rFonts w:ascii="Arial" w:eastAsia="SimSu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CFA2BA5"/>
    <w:multiLevelType w:val="hybridMultilevel"/>
    <w:tmpl w:val="6CAC8F5A"/>
    <w:lvl w:ilvl="0" w:tplc="6BAE60C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08E00DE"/>
    <w:multiLevelType w:val="hybridMultilevel"/>
    <w:tmpl w:val="EB5E38B8"/>
    <w:lvl w:ilvl="0" w:tplc="E0247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35A4E"/>
    <w:multiLevelType w:val="hybridMultilevel"/>
    <w:tmpl w:val="4FC49F0A"/>
    <w:lvl w:ilvl="0" w:tplc="348ADE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F74D64"/>
    <w:multiLevelType w:val="hybridMultilevel"/>
    <w:tmpl w:val="8F483868"/>
    <w:lvl w:ilvl="0" w:tplc="042F000F">
      <w:start w:val="1"/>
      <w:numFmt w:val="bullet"/>
      <w:lvlText w:val="-"/>
      <w:lvlJc w:val="left"/>
      <w:pPr>
        <w:ind w:left="1080" w:hanging="360"/>
      </w:pPr>
      <w:rPr>
        <w:rFonts w:ascii="StobiSerifCnIt Regular" w:hAnsi="StobiSerifCnIt Regular" w:hint="default"/>
      </w:rPr>
    </w:lvl>
    <w:lvl w:ilvl="1" w:tplc="042F0019">
      <w:start w:val="1"/>
      <w:numFmt w:val="bullet"/>
      <w:lvlText w:val="-"/>
      <w:lvlJc w:val="left"/>
      <w:pPr>
        <w:ind w:left="1800" w:hanging="360"/>
      </w:pPr>
      <w:rPr>
        <w:rFonts w:ascii="StobiSerifCnIt Regular" w:hAnsi="StobiSerifCnIt Regular" w:hint="default"/>
      </w:rPr>
    </w:lvl>
    <w:lvl w:ilvl="2" w:tplc="042F001B" w:tentative="1">
      <w:start w:val="1"/>
      <w:numFmt w:val="bullet"/>
      <w:lvlText w:val=""/>
      <w:lvlJc w:val="left"/>
      <w:pPr>
        <w:ind w:left="2520" w:hanging="360"/>
      </w:pPr>
      <w:rPr>
        <w:rFonts w:ascii="Wingdings" w:hAnsi="Wingdings" w:hint="default"/>
      </w:rPr>
    </w:lvl>
    <w:lvl w:ilvl="3" w:tplc="042F000F" w:tentative="1">
      <w:start w:val="1"/>
      <w:numFmt w:val="bullet"/>
      <w:lvlText w:val=""/>
      <w:lvlJc w:val="left"/>
      <w:pPr>
        <w:ind w:left="3240" w:hanging="360"/>
      </w:pPr>
      <w:rPr>
        <w:rFonts w:ascii="Symbol" w:hAnsi="Symbol" w:hint="default"/>
      </w:rPr>
    </w:lvl>
    <w:lvl w:ilvl="4" w:tplc="042F0019" w:tentative="1">
      <w:start w:val="1"/>
      <w:numFmt w:val="bullet"/>
      <w:lvlText w:val="o"/>
      <w:lvlJc w:val="left"/>
      <w:pPr>
        <w:ind w:left="3960" w:hanging="360"/>
      </w:pPr>
      <w:rPr>
        <w:rFonts w:ascii="Courier New" w:hAnsi="Courier New" w:cs="Courier New" w:hint="default"/>
      </w:rPr>
    </w:lvl>
    <w:lvl w:ilvl="5" w:tplc="042F001B" w:tentative="1">
      <w:start w:val="1"/>
      <w:numFmt w:val="bullet"/>
      <w:lvlText w:val=""/>
      <w:lvlJc w:val="left"/>
      <w:pPr>
        <w:ind w:left="4680" w:hanging="360"/>
      </w:pPr>
      <w:rPr>
        <w:rFonts w:ascii="Wingdings" w:hAnsi="Wingdings" w:hint="default"/>
      </w:rPr>
    </w:lvl>
    <w:lvl w:ilvl="6" w:tplc="042F000F" w:tentative="1">
      <w:start w:val="1"/>
      <w:numFmt w:val="bullet"/>
      <w:lvlText w:val=""/>
      <w:lvlJc w:val="left"/>
      <w:pPr>
        <w:ind w:left="5400" w:hanging="360"/>
      </w:pPr>
      <w:rPr>
        <w:rFonts w:ascii="Symbol" w:hAnsi="Symbol" w:hint="default"/>
      </w:rPr>
    </w:lvl>
    <w:lvl w:ilvl="7" w:tplc="042F0019" w:tentative="1">
      <w:start w:val="1"/>
      <w:numFmt w:val="bullet"/>
      <w:lvlText w:val="o"/>
      <w:lvlJc w:val="left"/>
      <w:pPr>
        <w:ind w:left="6120" w:hanging="360"/>
      </w:pPr>
      <w:rPr>
        <w:rFonts w:ascii="Courier New" w:hAnsi="Courier New" w:cs="Courier New" w:hint="default"/>
      </w:rPr>
    </w:lvl>
    <w:lvl w:ilvl="8" w:tplc="042F001B" w:tentative="1">
      <w:start w:val="1"/>
      <w:numFmt w:val="bullet"/>
      <w:lvlText w:val=""/>
      <w:lvlJc w:val="left"/>
      <w:pPr>
        <w:ind w:left="6840" w:hanging="360"/>
      </w:pPr>
      <w:rPr>
        <w:rFonts w:ascii="Wingdings" w:hAnsi="Wingdings" w:hint="default"/>
      </w:rPr>
    </w:lvl>
  </w:abstractNum>
  <w:abstractNum w:abstractNumId="16">
    <w:nsid w:val="38F54978"/>
    <w:multiLevelType w:val="multilevel"/>
    <w:tmpl w:val="87D44712"/>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394A1708"/>
    <w:multiLevelType w:val="hybridMultilevel"/>
    <w:tmpl w:val="8A322FBE"/>
    <w:lvl w:ilvl="0" w:tplc="348ADE10">
      <w:start w:val="1"/>
      <w:numFmt w:val="bullet"/>
      <w:lvlText w:val="-"/>
      <w:lvlJc w:val="left"/>
      <w:pPr>
        <w:tabs>
          <w:tab w:val="num" w:pos="0"/>
        </w:tabs>
        <w:ind w:left="0" w:firstLine="0"/>
      </w:pPr>
      <w:rPr>
        <w:rFonts w:ascii="StobiSerif" w:eastAsia="Times New Roman" w:hAnsi="StobiSerif"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62F53"/>
    <w:multiLevelType w:val="hybridMultilevel"/>
    <w:tmpl w:val="5A887F6A"/>
    <w:lvl w:ilvl="0" w:tplc="EA3EE8F2">
      <w:start w:val="1"/>
      <w:numFmt w:val="bullet"/>
      <w:lvlText w:val="-"/>
      <w:lvlJc w:val="left"/>
      <w:pPr>
        <w:tabs>
          <w:tab w:val="num" w:pos="562"/>
        </w:tabs>
        <w:ind w:left="1123" w:hanging="561"/>
      </w:pPr>
      <w:rPr>
        <w:rFonts w:ascii="StobiSerif" w:eastAsia="Times New Roman" w:hAnsi="StobiSerif" w:hint="default"/>
      </w:rPr>
    </w:lvl>
    <w:lvl w:ilvl="1" w:tplc="EA3EE8F2"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DEB1A1F"/>
    <w:multiLevelType w:val="hybridMultilevel"/>
    <w:tmpl w:val="87148C5C"/>
    <w:lvl w:ilvl="0" w:tplc="8FFC2EFC">
      <w:start w:val="1"/>
      <w:numFmt w:val="bullet"/>
      <w:lvlText w:val="-"/>
      <w:lvlJc w:val="left"/>
      <w:pPr>
        <w:tabs>
          <w:tab w:val="num" w:pos="562"/>
        </w:tabs>
        <w:ind w:left="1123" w:hanging="561"/>
      </w:pPr>
      <w:rPr>
        <w:rFonts w:ascii="StobiSerif" w:eastAsia="Times New Roman" w:hAnsi="StobiSerif"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0">
    <w:nsid w:val="41E52CBA"/>
    <w:multiLevelType w:val="hybridMultilevel"/>
    <w:tmpl w:val="1B8C26AE"/>
    <w:lvl w:ilvl="0" w:tplc="E0247DC8">
      <w:start w:val="88"/>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6320C"/>
    <w:multiLevelType w:val="hybridMultilevel"/>
    <w:tmpl w:val="5516ACE6"/>
    <w:lvl w:ilvl="0" w:tplc="0FDE1792">
      <w:start w:val="1"/>
      <w:numFmt w:val="bullet"/>
      <w:lvlText w:val="-"/>
      <w:lvlJc w:val="left"/>
      <w:pPr>
        <w:ind w:left="1080" w:hanging="360"/>
      </w:pPr>
      <w:rPr>
        <w:rFonts w:ascii="StobiSerif" w:eastAsia="Times New Roman" w:hAnsi="Stobi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3E4976"/>
    <w:multiLevelType w:val="multilevel"/>
    <w:tmpl w:val="494A218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212354D"/>
    <w:multiLevelType w:val="hybridMultilevel"/>
    <w:tmpl w:val="02C22600"/>
    <w:lvl w:ilvl="0" w:tplc="0FDE179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3B04918"/>
    <w:multiLevelType w:val="hybridMultilevel"/>
    <w:tmpl w:val="E2520444"/>
    <w:lvl w:ilvl="0" w:tplc="8FFC2EFC">
      <w:numFmt w:val="bullet"/>
      <w:lvlText w:val="-"/>
      <w:lvlJc w:val="left"/>
      <w:pPr>
        <w:tabs>
          <w:tab w:val="num" w:pos="227"/>
        </w:tabs>
        <w:ind w:left="227" w:hanging="227"/>
      </w:pPr>
      <w:rPr>
        <w:rFonts w:ascii="Arial" w:eastAsia="Times New Roman" w:hAnsi="Arial" w:hint="default"/>
      </w:rPr>
    </w:lvl>
    <w:lvl w:ilvl="1" w:tplc="042F0003" w:tentative="1">
      <w:start w:val="1"/>
      <w:numFmt w:val="bullet"/>
      <w:lvlText w:val="o"/>
      <w:lvlJc w:val="left"/>
      <w:pPr>
        <w:tabs>
          <w:tab w:val="num" w:pos="1440"/>
        </w:tabs>
        <w:ind w:left="1440" w:hanging="360"/>
      </w:pPr>
      <w:rPr>
        <w:rFonts w:ascii="Courier New" w:hAnsi="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25">
    <w:nsid w:val="5A2C1440"/>
    <w:multiLevelType w:val="hybridMultilevel"/>
    <w:tmpl w:val="416C39E8"/>
    <w:lvl w:ilvl="0" w:tplc="55180138">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A289F"/>
    <w:multiLevelType w:val="hybridMultilevel"/>
    <w:tmpl w:val="805CDB68"/>
    <w:lvl w:ilvl="0" w:tplc="EA3EE8F2">
      <w:start w:val="88"/>
      <w:numFmt w:val="bullet"/>
      <w:lvlText w:val="-"/>
      <w:lvlJc w:val="left"/>
      <w:pPr>
        <w:tabs>
          <w:tab w:val="num" w:pos="360"/>
        </w:tabs>
        <w:ind w:left="360" w:hanging="288"/>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E47149"/>
    <w:multiLevelType w:val="hybridMultilevel"/>
    <w:tmpl w:val="6012079C"/>
    <w:lvl w:ilvl="0" w:tplc="E0247DC8">
      <w:start w:val="88"/>
      <w:numFmt w:val="bullet"/>
      <w:lvlText w:val="-"/>
      <w:lvlJc w:val="left"/>
      <w:pPr>
        <w:tabs>
          <w:tab w:val="num" w:pos="360"/>
        </w:tabs>
        <w:ind w:left="360" w:hanging="288"/>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C15777"/>
    <w:multiLevelType w:val="hybridMultilevel"/>
    <w:tmpl w:val="69847C02"/>
    <w:lvl w:ilvl="0" w:tplc="8CDC59B8">
      <w:start w:val="1"/>
      <w:numFmt w:val="bullet"/>
      <w:lvlText w:val="-"/>
      <w:lvlJc w:val="left"/>
      <w:pPr>
        <w:ind w:left="432" w:hanging="360"/>
      </w:pPr>
      <w:rPr>
        <w:rFonts w:ascii="Arial" w:eastAsia="Times New Roman" w:hAnsi="Arial" w:cs="Arial" w:hint="default"/>
      </w:rPr>
    </w:lvl>
    <w:lvl w:ilvl="1" w:tplc="042F0003" w:tentative="1">
      <w:start w:val="1"/>
      <w:numFmt w:val="bullet"/>
      <w:lvlText w:val="o"/>
      <w:lvlJc w:val="left"/>
      <w:pPr>
        <w:ind w:left="1152" w:hanging="360"/>
      </w:pPr>
      <w:rPr>
        <w:rFonts w:ascii="Courier New" w:hAnsi="Courier New" w:cs="Courier New" w:hint="default"/>
      </w:rPr>
    </w:lvl>
    <w:lvl w:ilvl="2" w:tplc="042F0005" w:tentative="1">
      <w:start w:val="1"/>
      <w:numFmt w:val="bullet"/>
      <w:lvlText w:val=""/>
      <w:lvlJc w:val="left"/>
      <w:pPr>
        <w:ind w:left="1872" w:hanging="360"/>
      </w:pPr>
      <w:rPr>
        <w:rFonts w:ascii="Wingdings" w:hAnsi="Wingdings" w:hint="default"/>
      </w:rPr>
    </w:lvl>
    <w:lvl w:ilvl="3" w:tplc="042F0001" w:tentative="1">
      <w:start w:val="1"/>
      <w:numFmt w:val="bullet"/>
      <w:lvlText w:val=""/>
      <w:lvlJc w:val="left"/>
      <w:pPr>
        <w:ind w:left="2592" w:hanging="360"/>
      </w:pPr>
      <w:rPr>
        <w:rFonts w:ascii="Symbol" w:hAnsi="Symbol" w:hint="default"/>
      </w:rPr>
    </w:lvl>
    <w:lvl w:ilvl="4" w:tplc="042F0003" w:tentative="1">
      <w:start w:val="1"/>
      <w:numFmt w:val="bullet"/>
      <w:lvlText w:val="o"/>
      <w:lvlJc w:val="left"/>
      <w:pPr>
        <w:ind w:left="3312" w:hanging="360"/>
      </w:pPr>
      <w:rPr>
        <w:rFonts w:ascii="Courier New" w:hAnsi="Courier New" w:cs="Courier New" w:hint="default"/>
      </w:rPr>
    </w:lvl>
    <w:lvl w:ilvl="5" w:tplc="042F0005" w:tentative="1">
      <w:start w:val="1"/>
      <w:numFmt w:val="bullet"/>
      <w:lvlText w:val=""/>
      <w:lvlJc w:val="left"/>
      <w:pPr>
        <w:ind w:left="4032" w:hanging="360"/>
      </w:pPr>
      <w:rPr>
        <w:rFonts w:ascii="Wingdings" w:hAnsi="Wingdings" w:hint="default"/>
      </w:rPr>
    </w:lvl>
    <w:lvl w:ilvl="6" w:tplc="042F0001" w:tentative="1">
      <w:start w:val="1"/>
      <w:numFmt w:val="bullet"/>
      <w:lvlText w:val=""/>
      <w:lvlJc w:val="left"/>
      <w:pPr>
        <w:ind w:left="4752" w:hanging="360"/>
      </w:pPr>
      <w:rPr>
        <w:rFonts w:ascii="Symbol" w:hAnsi="Symbol" w:hint="default"/>
      </w:rPr>
    </w:lvl>
    <w:lvl w:ilvl="7" w:tplc="042F0003" w:tentative="1">
      <w:start w:val="1"/>
      <w:numFmt w:val="bullet"/>
      <w:lvlText w:val="o"/>
      <w:lvlJc w:val="left"/>
      <w:pPr>
        <w:ind w:left="5472" w:hanging="360"/>
      </w:pPr>
      <w:rPr>
        <w:rFonts w:ascii="Courier New" w:hAnsi="Courier New" w:cs="Courier New" w:hint="default"/>
      </w:rPr>
    </w:lvl>
    <w:lvl w:ilvl="8" w:tplc="042F0005" w:tentative="1">
      <w:start w:val="1"/>
      <w:numFmt w:val="bullet"/>
      <w:lvlText w:val=""/>
      <w:lvlJc w:val="left"/>
      <w:pPr>
        <w:ind w:left="6192" w:hanging="360"/>
      </w:pPr>
      <w:rPr>
        <w:rFonts w:ascii="Wingdings" w:hAnsi="Wingdings" w:hint="default"/>
      </w:rPr>
    </w:lvl>
  </w:abstractNum>
  <w:abstractNum w:abstractNumId="29">
    <w:nsid w:val="611E0A50"/>
    <w:multiLevelType w:val="hybridMultilevel"/>
    <w:tmpl w:val="7D3840AC"/>
    <w:lvl w:ilvl="0" w:tplc="8CD43F0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D01BF"/>
    <w:multiLevelType w:val="hybridMultilevel"/>
    <w:tmpl w:val="2F7AD25C"/>
    <w:lvl w:ilvl="0" w:tplc="271253A4">
      <w:start w:val="1"/>
      <w:numFmt w:val="decimal"/>
      <w:lvlText w:val="%1."/>
      <w:lvlJc w:val="left"/>
      <w:pPr>
        <w:ind w:left="1800" w:hanging="360"/>
      </w:pPr>
      <w:rPr>
        <w:rFonts w:ascii="StobiSerifPro" w:hAnsi="StobiSerifPro"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31">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042F0003">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2">
    <w:nsid w:val="66807EC4"/>
    <w:multiLevelType w:val="hybridMultilevel"/>
    <w:tmpl w:val="7E86610A"/>
    <w:lvl w:ilvl="0" w:tplc="AA12190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82E74D0"/>
    <w:multiLevelType w:val="hybridMultilevel"/>
    <w:tmpl w:val="ED92A81A"/>
    <w:lvl w:ilvl="0" w:tplc="56BA99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117A8"/>
    <w:multiLevelType w:val="hybridMultilevel"/>
    <w:tmpl w:val="BDA4BE5C"/>
    <w:lvl w:ilvl="0" w:tplc="E0247DC8">
      <w:numFmt w:val="bullet"/>
      <w:lvlText w:val="-"/>
      <w:lvlJc w:val="left"/>
      <w:pPr>
        <w:tabs>
          <w:tab w:val="num" w:pos="851"/>
        </w:tabs>
        <w:ind w:left="851"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6525C5"/>
    <w:multiLevelType w:val="hybridMultilevel"/>
    <w:tmpl w:val="5250346C"/>
    <w:lvl w:ilvl="0" w:tplc="FFFFFFFF">
      <w:start w:val="1"/>
      <w:numFmt w:val="bullet"/>
      <w:lvlText w:val="-"/>
      <w:lvlJc w:val="left"/>
      <w:pPr>
        <w:ind w:left="1080" w:hanging="360"/>
      </w:pPr>
      <w:rPr>
        <w:rFonts w:ascii="StobiSerifCnIt Regular" w:hAnsi="StobiSerifCnIt Regular"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752B51E5"/>
    <w:multiLevelType w:val="hybridMultilevel"/>
    <w:tmpl w:val="72E66046"/>
    <w:lvl w:ilvl="0" w:tplc="0409000F">
      <w:start w:val="1"/>
      <w:numFmt w:val="bullet"/>
      <w:pStyle w:val="ListBullet"/>
      <w:lvlText w:val=""/>
      <w:lvlJc w:val="left"/>
      <w:pPr>
        <w:tabs>
          <w:tab w:val="num" w:pos="567"/>
        </w:tabs>
        <w:ind w:left="1123" w:hanging="556"/>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62E11A0"/>
    <w:multiLevelType w:val="hybridMultilevel"/>
    <w:tmpl w:val="F5B6F0DC"/>
    <w:lvl w:ilvl="0" w:tplc="EA3EE8F2">
      <w:start w:val="88"/>
      <w:numFmt w:val="bullet"/>
      <w:lvlText w:val="-"/>
      <w:lvlJc w:val="left"/>
      <w:pPr>
        <w:tabs>
          <w:tab w:val="num" w:pos="360"/>
        </w:tabs>
        <w:ind w:left="360" w:hanging="288"/>
      </w:pPr>
      <w:rPr>
        <w:rFonts w:ascii="Arial" w:eastAsia="SimSun" w:hAnsi="Arial" w:hint="default"/>
      </w:rPr>
    </w:lvl>
    <w:lvl w:ilvl="1" w:tplc="042F0003" w:tentative="1">
      <w:start w:val="1"/>
      <w:numFmt w:val="bullet"/>
      <w:lvlText w:val="o"/>
      <w:lvlJc w:val="left"/>
      <w:pPr>
        <w:tabs>
          <w:tab w:val="num" w:pos="1440"/>
        </w:tabs>
        <w:ind w:left="1440" w:hanging="360"/>
      </w:pPr>
      <w:rPr>
        <w:rFonts w:ascii="Courier New" w:hAnsi="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38">
    <w:nsid w:val="77887F42"/>
    <w:multiLevelType w:val="hybridMultilevel"/>
    <w:tmpl w:val="9880EE8C"/>
    <w:lvl w:ilvl="0" w:tplc="FB3834E6">
      <w:start w:val="88"/>
      <w:numFmt w:val="bullet"/>
      <w:lvlText w:val="-"/>
      <w:lvlJc w:val="left"/>
      <w:pPr>
        <w:tabs>
          <w:tab w:val="num" w:pos="360"/>
        </w:tabs>
        <w:ind w:left="360" w:hanging="288"/>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E14722"/>
    <w:multiLevelType w:val="hybridMultilevel"/>
    <w:tmpl w:val="06543A14"/>
    <w:lvl w:ilvl="0" w:tplc="E0247DC8">
      <w:start w:val="88"/>
      <w:numFmt w:val="bullet"/>
      <w:lvlText w:val="-"/>
      <w:lvlJc w:val="left"/>
      <w:pPr>
        <w:tabs>
          <w:tab w:val="num" w:pos="360"/>
        </w:tabs>
        <w:ind w:left="360" w:hanging="288"/>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
  </w:num>
  <w:num w:numId="3">
    <w:abstractNumId w:val="7"/>
  </w:num>
  <w:num w:numId="4">
    <w:abstractNumId w:val="29"/>
  </w:num>
  <w:num w:numId="5">
    <w:abstractNumId w:val="31"/>
  </w:num>
  <w:num w:numId="6">
    <w:abstractNumId w:val="15"/>
  </w:num>
  <w:num w:numId="7">
    <w:abstractNumId w:val="35"/>
  </w:num>
  <w:num w:numId="8">
    <w:abstractNumId w:val="25"/>
  </w:num>
  <w:num w:numId="9">
    <w:abstractNumId w:val="23"/>
  </w:num>
  <w:num w:numId="10">
    <w:abstractNumId w:val="38"/>
  </w:num>
  <w:num w:numId="11">
    <w:abstractNumId w:val="28"/>
  </w:num>
  <w:num w:numId="12">
    <w:abstractNumId w:val="27"/>
  </w:num>
  <w:num w:numId="13">
    <w:abstractNumId w:val="37"/>
  </w:num>
  <w:num w:numId="14">
    <w:abstractNumId w:val="39"/>
  </w:num>
  <w:num w:numId="15">
    <w:abstractNumId w:val="26"/>
  </w:num>
  <w:num w:numId="16">
    <w:abstractNumId w:val="9"/>
  </w:num>
  <w:num w:numId="17">
    <w:abstractNumId w:val="8"/>
  </w:num>
  <w:num w:numId="18">
    <w:abstractNumId w:val="20"/>
  </w:num>
  <w:num w:numId="19">
    <w:abstractNumId w:val="0"/>
  </w:num>
  <w:num w:numId="20">
    <w:abstractNumId w:val="11"/>
  </w:num>
  <w:num w:numId="21">
    <w:abstractNumId w:val="6"/>
  </w:num>
  <w:num w:numId="22">
    <w:abstractNumId w:val="24"/>
  </w:num>
  <w:num w:numId="23">
    <w:abstractNumId w:val="34"/>
  </w:num>
  <w:num w:numId="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5"/>
  </w:num>
  <w:num w:numId="33">
    <w:abstractNumId w:val="3"/>
  </w:num>
  <w:num w:numId="34">
    <w:abstractNumId w:val="10"/>
  </w:num>
  <w:num w:numId="35">
    <w:abstractNumId w:val="2"/>
  </w:num>
  <w:num w:numId="36">
    <w:abstractNumId w:val="16"/>
  </w:num>
  <w:num w:numId="37">
    <w:abstractNumId w:val="22"/>
  </w:num>
  <w:num w:numId="38">
    <w:abstractNumId w:val="12"/>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AC"/>
    <w:rsid w:val="00315E15"/>
    <w:rsid w:val="003374B6"/>
    <w:rsid w:val="00785F8F"/>
    <w:rsid w:val="00AB1F9D"/>
    <w:rsid w:val="00F4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44DAC"/>
    <w:pPr>
      <w:keepNext/>
      <w:widowControl w:val="0"/>
      <w:autoSpaceDE w:val="0"/>
      <w:autoSpaceDN w:val="0"/>
      <w:adjustRightInd w:val="0"/>
      <w:spacing w:before="240" w:after="60" w:line="360" w:lineRule="auto"/>
      <w:jc w:val="both"/>
      <w:outlineLvl w:val="1"/>
    </w:pPr>
    <w:rPr>
      <w:rFonts w:ascii="Arial" w:eastAsia="Times New Roman" w:hAnsi="Arial" w:cs="Times New Roman"/>
      <w:b/>
      <w:bCs/>
      <w:sz w:val="24"/>
      <w:szCs w:val="24"/>
      <w:lang w:val="mk-MK" w:eastAsia="en-GB"/>
    </w:rPr>
  </w:style>
  <w:style w:type="paragraph" w:styleId="Heading3">
    <w:name w:val="heading 3"/>
    <w:basedOn w:val="Normal"/>
    <w:next w:val="Normal"/>
    <w:link w:val="Heading3Char"/>
    <w:uiPriority w:val="9"/>
    <w:semiHidden/>
    <w:unhideWhenUsed/>
    <w:qFormat/>
    <w:rsid w:val="00F44DAC"/>
    <w:pPr>
      <w:keepNext/>
      <w:spacing w:before="240" w:after="60" w:line="240" w:lineRule="auto"/>
      <w:outlineLvl w:val="2"/>
    </w:pPr>
    <w:rPr>
      <w:rFonts w:ascii="Cambria" w:eastAsia="Times New Roman" w:hAnsi="Cambria" w:cs="Times New Roman"/>
      <w:b/>
      <w:bCs/>
      <w:sz w:val="26"/>
      <w:szCs w:val="26"/>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AC"/>
    <w:rPr>
      <w:rFonts w:ascii="Tahoma" w:hAnsi="Tahoma" w:cs="Tahoma"/>
      <w:sz w:val="16"/>
      <w:szCs w:val="16"/>
    </w:rPr>
  </w:style>
  <w:style w:type="character" w:customStyle="1" w:styleId="Heading2Char">
    <w:name w:val="Heading 2 Char"/>
    <w:basedOn w:val="DefaultParagraphFont"/>
    <w:link w:val="Heading2"/>
    <w:rsid w:val="00F44DAC"/>
    <w:rPr>
      <w:rFonts w:ascii="Arial" w:eastAsia="Times New Roman" w:hAnsi="Arial" w:cs="Times New Roman"/>
      <w:b/>
      <w:bCs/>
      <w:sz w:val="24"/>
      <w:szCs w:val="24"/>
      <w:lang w:val="mk-MK" w:eastAsia="en-GB"/>
    </w:rPr>
  </w:style>
  <w:style w:type="character" w:customStyle="1" w:styleId="Heading3Char">
    <w:name w:val="Heading 3 Char"/>
    <w:basedOn w:val="DefaultParagraphFont"/>
    <w:link w:val="Heading3"/>
    <w:uiPriority w:val="9"/>
    <w:semiHidden/>
    <w:rsid w:val="00F44DAC"/>
    <w:rPr>
      <w:rFonts w:ascii="Cambria" w:eastAsia="Times New Roman" w:hAnsi="Cambria" w:cs="Times New Roman"/>
      <w:b/>
      <w:bCs/>
      <w:sz w:val="26"/>
      <w:szCs w:val="26"/>
      <w:lang w:val="mk-MK" w:eastAsia="en-GB"/>
    </w:rPr>
  </w:style>
  <w:style w:type="numbering" w:customStyle="1" w:styleId="NoList1">
    <w:name w:val="No List1"/>
    <w:next w:val="NoList"/>
    <w:uiPriority w:val="99"/>
    <w:semiHidden/>
    <w:unhideWhenUsed/>
    <w:rsid w:val="00F44DAC"/>
  </w:style>
  <w:style w:type="paragraph" w:customStyle="1" w:styleId="a">
    <w:name w:val="Наслов"/>
    <w:basedOn w:val="Normal"/>
    <w:rsid w:val="00F44DAC"/>
    <w:pPr>
      <w:widowControl w:val="0"/>
      <w:spacing w:after="0" w:line="240" w:lineRule="auto"/>
      <w:jc w:val="center"/>
    </w:pPr>
    <w:rPr>
      <w:rFonts w:ascii="Arial" w:eastAsia="Times New Roman" w:hAnsi="Arial" w:cs="Times New Roman"/>
      <w:b/>
      <w:snapToGrid w:val="0"/>
      <w:sz w:val="24"/>
      <w:szCs w:val="20"/>
    </w:rPr>
  </w:style>
  <w:style w:type="paragraph" w:styleId="ListParagraph">
    <w:name w:val="List Paragraph"/>
    <w:basedOn w:val="Normal"/>
    <w:uiPriority w:val="34"/>
    <w:qFormat/>
    <w:rsid w:val="00F44DAC"/>
    <w:pPr>
      <w:widowControl w:val="0"/>
      <w:spacing w:after="0" w:line="240" w:lineRule="auto"/>
      <w:ind w:left="720" w:firstLine="851"/>
      <w:contextualSpacing/>
      <w:jc w:val="both"/>
    </w:pPr>
    <w:rPr>
      <w:rFonts w:ascii="Arial" w:eastAsia="Times New Roman" w:hAnsi="Arial" w:cs="Times New Roman"/>
      <w:snapToGrid w:val="0"/>
      <w:sz w:val="24"/>
      <w:szCs w:val="20"/>
    </w:rPr>
  </w:style>
  <w:style w:type="table" w:styleId="TableGrid">
    <w:name w:val="Table Grid"/>
    <w:basedOn w:val="TableNormal"/>
    <w:uiPriority w:val="59"/>
    <w:rsid w:val="00F44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DAC"/>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44DAC"/>
    <w:rPr>
      <w:rFonts w:ascii="Arial" w:eastAsia="Times New Roman" w:hAnsi="Arial" w:cs="Times New Roman"/>
      <w:snapToGrid w:val="0"/>
      <w:sz w:val="24"/>
      <w:szCs w:val="20"/>
    </w:rPr>
  </w:style>
  <w:style w:type="paragraph" w:styleId="Footer">
    <w:name w:val="footer"/>
    <w:basedOn w:val="Normal"/>
    <w:link w:val="FooterChar"/>
    <w:uiPriority w:val="99"/>
    <w:unhideWhenUsed/>
    <w:rsid w:val="00F44DAC"/>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44DAC"/>
    <w:rPr>
      <w:rFonts w:ascii="Arial" w:eastAsia="Times New Roman" w:hAnsi="Arial" w:cs="Times New Roman"/>
      <w:snapToGrid w:val="0"/>
      <w:sz w:val="24"/>
      <w:szCs w:val="20"/>
    </w:rPr>
  </w:style>
  <w:style w:type="paragraph" w:styleId="BodyText">
    <w:name w:val="Body Text"/>
    <w:basedOn w:val="Normal"/>
    <w:link w:val="BodyTextChar"/>
    <w:rsid w:val="00F44DAC"/>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F44DAC"/>
    <w:rPr>
      <w:rFonts w:ascii="Times New Roman" w:eastAsia="Times New Roman" w:hAnsi="Times New Roman" w:cs="Times New Roman"/>
      <w:sz w:val="24"/>
      <w:szCs w:val="24"/>
      <w:lang w:val="en-GB" w:eastAsia="en-GB"/>
    </w:rPr>
  </w:style>
  <w:style w:type="paragraph" w:customStyle="1" w:styleId="clen">
    <w:name w:val="clen"/>
    <w:basedOn w:val="Normal"/>
    <w:next w:val="Normal"/>
    <w:link w:val="clenChar"/>
    <w:autoRedefine/>
    <w:rsid w:val="00F44DAC"/>
    <w:pPr>
      <w:keepNext/>
      <w:tabs>
        <w:tab w:val="left" w:pos="720"/>
      </w:tabs>
      <w:autoSpaceDE w:val="0"/>
      <w:autoSpaceDN w:val="0"/>
      <w:adjustRightInd w:val="0"/>
      <w:spacing w:after="0" w:line="240" w:lineRule="auto"/>
      <w:jc w:val="center"/>
    </w:pPr>
    <w:rPr>
      <w:rFonts w:ascii="StobiSerif Regular" w:eastAsia="Times New Roman" w:hAnsi="StobiSerif Regular" w:cs="Times New Roman"/>
      <w:b/>
      <w:sz w:val="20"/>
      <w:szCs w:val="20"/>
      <w:lang w:val="mk-MK" w:eastAsia="en-GB"/>
    </w:rPr>
  </w:style>
  <w:style w:type="character" w:customStyle="1" w:styleId="clenChar">
    <w:name w:val="clen Char"/>
    <w:link w:val="clen"/>
    <w:rsid w:val="00F44DAC"/>
    <w:rPr>
      <w:rFonts w:ascii="StobiSerif Regular" w:eastAsia="Times New Roman" w:hAnsi="StobiSerif Regular" w:cs="Times New Roman"/>
      <w:b/>
      <w:sz w:val="20"/>
      <w:szCs w:val="20"/>
      <w:lang w:val="mk-MK" w:eastAsia="en-GB"/>
    </w:rPr>
  </w:style>
  <w:style w:type="paragraph" w:customStyle="1" w:styleId="STekst">
    <w:name w:val="S_Tekst"/>
    <w:basedOn w:val="Normal"/>
    <w:link w:val="STekstChar"/>
    <w:rsid w:val="00F44DAC"/>
    <w:pPr>
      <w:spacing w:after="120" w:line="240" w:lineRule="auto"/>
      <w:ind w:firstLine="1134"/>
      <w:jc w:val="both"/>
    </w:pPr>
    <w:rPr>
      <w:rFonts w:ascii="Times New Roman" w:eastAsia="Times New Roman" w:hAnsi="Times New Roman" w:cs="Times New Roman"/>
      <w:sz w:val="20"/>
      <w:szCs w:val="20"/>
      <w:lang w:val="mk-MK" w:eastAsia="en-GB"/>
    </w:rPr>
  </w:style>
  <w:style w:type="character" w:customStyle="1" w:styleId="STekstChar">
    <w:name w:val="S_Tekst Char"/>
    <w:link w:val="STekst"/>
    <w:rsid w:val="00F44DAC"/>
    <w:rPr>
      <w:rFonts w:ascii="Times New Roman" w:eastAsia="Times New Roman" w:hAnsi="Times New Roman" w:cs="Times New Roman"/>
      <w:sz w:val="20"/>
      <w:szCs w:val="20"/>
      <w:lang w:val="mk-MK" w:eastAsia="en-GB"/>
    </w:rPr>
  </w:style>
  <w:style w:type="paragraph" w:styleId="CommentText">
    <w:name w:val="annotation text"/>
    <w:basedOn w:val="Normal"/>
    <w:link w:val="CommentTextChar"/>
    <w:uiPriority w:val="99"/>
    <w:semiHidden/>
    <w:rsid w:val="00F44DAC"/>
    <w:pPr>
      <w:widowControl w:val="0"/>
      <w:autoSpaceDE w:val="0"/>
      <w:autoSpaceDN w:val="0"/>
      <w:adjustRightInd w:val="0"/>
      <w:spacing w:after="120" w:line="360" w:lineRule="auto"/>
      <w:jc w:val="both"/>
    </w:pPr>
    <w:rPr>
      <w:rFonts w:ascii="Arial" w:eastAsia="Times New Roman" w:hAnsi="Arial" w:cs="Times New Roman"/>
      <w:sz w:val="20"/>
      <w:szCs w:val="20"/>
      <w:lang w:val="mk-MK" w:eastAsia="en-GB"/>
    </w:rPr>
  </w:style>
  <w:style w:type="character" w:customStyle="1" w:styleId="CommentTextChar">
    <w:name w:val="Comment Text Char"/>
    <w:basedOn w:val="DefaultParagraphFont"/>
    <w:link w:val="CommentText"/>
    <w:uiPriority w:val="99"/>
    <w:semiHidden/>
    <w:rsid w:val="00F44DAC"/>
    <w:rPr>
      <w:rFonts w:ascii="Arial" w:eastAsia="Times New Roman" w:hAnsi="Arial" w:cs="Times New Roman"/>
      <w:sz w:val="20"/>
      <w:szCs w:val="20"/>
      <w:lang w:val="mk-MK" w:eastAsia="en-GB"/>
    </w:rPr>
  </w:style>
  <w:style w:type="character" w:styleId="CommentReference">
    <w:name w:val="annotation reference"/>
    <w:uiPriority w:val="99"/>
    <w:rsid w:val="00F44DAC"/>
    <w:rPr>
      <w:sz w:val="16"/>
      <w:szCs w:val="16"/>
    </w:rPr>
  </w:style>
  <w:style w:type="paragraph" w:styleId="CommentSubject">
    <w:name w:val="annotation subject"/>
    <w:basedOn w:val="CommentText"/>
    <w:next w:val="CommentText"/>
    <w:link w:val="CommentSubjectChar"/>
    <w:uiPriority w:val="99"/>
    <w:semiHidden/>
    <w:unhideWhenUsed/>
    <w:rsid w:val="00F44DAC"/>
    <w:pPr>
      <w:widowControl/>
      <w:autoSpaceDE/>
      <w:autoSpaceDN/>
      <w:adjustRightInd/>
      <w:spacing w:after="0" w:line="240" w:lineRule="auto"/>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44DAC"/>
    <w:rPr>
      <w:rFonts w:ascii="Times New Roman" w:eastAsia="Times New Roman" w:hAnsi="Times New Roman" w:cs="Times New Roman"/>
      <w:b/>
      <w:bCs/>
      <w:sz w:val="20"/>
      <w:szCs w:val="20"/>
      <w:lang w:val="mk-MK" w:eastAsia="en-GB"/>
    </w:rPr>
  </w:style>
  <w:style w:type="paragraph" w:customStyle="1" w:styleId="SLista1">
    <w:name w:val="S_Lista_1"/>
    <w:basedOn w:val="Normal"/>
    <w:rsid w:val="00F44DAC"/>
    <w:pPr>
      <w:tabs>
        <w:tab w:val="left" w:pos="284"/>
        <w:tab w:val="num" w:pos="360"/>
      </w:tabs>
      <w:suppressAutoHyphens/>
      <w:spacing w:after="0" w:line="240" w:lineRule="auto"/>
      <w:ind w:left="360" w:hanging="288"/>
    </w:pPr>
    <w:rPr>
      <w:rFonts w:ascii="Times New Roman" w:eastAsia="Times New Roman" w:hAnsi="Times New Roman" w:cs="Times New Roman"/>
      <w:sz w:val="20"/>
      <w:lang w:val="ru-RU" w:eastAsia="ar-SA"/>
    </w:rPr>
  </w:style>
  <w:style w:type="paragraph" w:customStyle="1" w:styleId="SGlava2">
    <w:name w:val="S_Glava_2"/>
    <w:basedOn w:val="Heading3"/>
    <w:rsid w:val="00F44DAC"/>
    <w:pPr>
      <w:suppressAutoHyphens/>
      <w:spacing w:before="360" w:after="240"/>
      <w:ind w:left="1134"/>
    </w:pPr>
    <w:rPr>
      <w:rFonts w:ascii="Times New Roman" w:hAnsi="Times New Roman" w:cs="Arial"/>
      <w:sz w:val="20"/>
      <w:lang w:eastAsia="ar-SA"/>
    </w:rPr>
  </w:style>
  <w:style w:type="paragraph" w:customStyle="1" w:styleId="STabela2">
    <w:name w:val="S_Tabela_2"/>
    <w:basedOn w:val="Normal"/>
    <w:rsid w:val="00F44DAC"/>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STabela1">
    <w:name w:val="S_Tabela_1"/>
    <w:basedOn w:val="Normal"/>
    <w:rsid w:val="00F44DAC"/>
    <w:pPr>
      <w:suppressAutoHyphens/>
      <w:spacing w:after="0" w:line="240" w:lineRule="auto"/>
    </w:pPr>
    <w:rPr>
      <w:rFonts w:ascii="Times New Roman" w:eastAsia="Times New Roman" w:hAnsi="Times New Roman" w:cs="Times New Roman"/>
      <w:sz w:val="20"/>
      <w:szCs w:val="20"/>
      <w:u w:val="single"/>
      <w:lang w:val="ru-RU" w:eastAsia="ar-SA"/>
    </w:rPr>
  </w:style>
  <w:style w:type="paragraph" w:customStyle="1" w:styleId="Style25">
    <w:name w:val="Style25"/>
    <w:basedOn w:val="Normal"/>
    <w:uiPriority w:val="99"/>
    <w:rsid w:val="00F44DAC"/>
    <w:pPr>
      <w:widowControl w:val="0"/>
      <w:autoSpaceDE w:val="0"/>
      <w:autoSpaceDN w:val="0"/>
      <w:adjustRightInd w:val="0"/>
      <w:spacing w:after="0" w:line="240" w:lineRule="auto"/>
    </w:pPr>
    <w:rPr>
      <w:rFonts w:ascii="Arial" w:eastAsia="Times New Roman" w:hAnsi="Arial" w:cs="Arial"/>
      <w:sz w:val="24"/>
      <w:szCs w:val="24"/>
      <w:lang w:val="mk-MK" w:eastAsia="mk-MK"/>
    </w:rPr>
  </w:style>
  <w:style w:type="character" w:customStyle="1" w:styleId="FontStyle49">
    <w:name w:val="Font Style49"/>
    <w:uiPriority w:val="99"/>
    <w:rsid w:val="00F44DAC"/>
    <w:rPr>
      <w:rFonts w:ascii="Arial" w:hAnsi="Arial" w:cs="Arial"/>
      <w:sz w:val="16"/>
      <w:szCs w:val="16"/>
    </w:rPr>
  </w:style>
  <w:style w:type="paragraph" w:styleId="ListBullet">
    <w:name w:val="List Bullet"/>
    <w:basedOn w:val="Normal"/>
    <w:rsid w:val="00F44DAC"/>
    <w:pPr>
      <w:numPr>
        <w:numId w:val="27"/>
      </w:numPr>
      <w:tabs>
        <w:tab w:val="left" w:pos="1134"/>
      </w:tabs>
      <w:spacing w:after="0" w:line="240" w:lineRule="auto"/>
      <w:jc w:val="both"/>
    </w:pPr>
    <w:rPr>
      <w:rFonts w:ascii="StobiSerifCn Regular" w:eastAsia="Times New Roman" w:hAnsi="StobiSerifCn Regular" w:cs="Times New Roman"/>
      <w:lang w:val="mk-MK"/>
    </w:rPr>
  </w:style>
  <w:style w:type="paragraph" w:customStyle="1" w:styleId="Normalpodvlecen">
    <w:name w:val="Normal podvlecen"/>
    <w:basedOn w:val="Normal"/>
    <w:rsid w:val="00F44DAC"/>
    <w:pPr>
      <w:spacing w:after="120" w:line="240" w:lineRule="auto"/>
      <w:ind w:firstLine="1134"/>
      <w:jc w:val="both"/>
    </w:pPr>
    <w:rPr>
      <w:rFonts w:ascii="Times New Roman" w:eastAsia="Times New Roman" w:hAnsi="Times New Roman" w:cs="Times New Roman"/>
      <w:szCs w:val="20"/>
      <w:u w:val="single"/>
      <w:lang w:val="mk-MK"/>
    </w:rPr>
  </w:style>
  <w:style w:type="paragraph" w:styleId="NoSpacing">
    <w:name w:val="No Spacing"/>
    <w:qFormat/>
    <w:rsid w:val="00F44DAC"/>
    <w:pPr>
      <w:spacing w:after="0" w:line="240" w:lineRule="auto"/>
      <w:jc w:val="both"/>
    </w:pPr>
    <w:rPr>
      <w:rFonts w:ascii="Calibri" w:eastAsia="Calibri" w:hAnsi="Calibri" w:cs="Times New Roman"/>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44DAC"/>
    <w:pPr>
      <w:keepNext/>
      <w:widowControl w:val="0"/>
      <w:autoSpaceDE w:val="0"/>
      <w:autoSpaceDN w:val="0"/>
      <w:adjustRightInd w:val="0"/>
      <w:spacing w:before="240" w:after="60" w:line="360" w:lineRule="auto"/>
      <w:jc w:val="both"/>
      <w:outlineLvl w:val="1"/>
    </w:pPr>
    <w:rPr>
      <w:rFonts w:ascii="Arial" w:eastAsia="Times New Roman" w:hAnsi="Arial" w:cs="Times New Roman"/>
      <w:b/>
      <w:bCs/>
      <w:sz w:val="24"/>
      <w:szCs w:val="24"/>
      <w:lang w:val="mk-MK" w:eastAsia="en-GB"/>
    </w:rPr>
  </w:style>
  <w:style w:type="paragraph" w:styleId="Heading3">
    <w:name w:val="heading 3"/>
    <w:basedOn w:val="Normal"/>
    <w:next w:val="Normal"/>
    <w:link w:val="Heading3Char"/>
    <w:uiPriority w:val="9"/>
    <w:semiHidden/>
    <w:unhideWhenUsed/>
    <w:qFormat/>
    <w:rsid w:val="00F44DAC"/>
    <w:pPr>
      <w:keepNext/>
      <w:spacing w:before="240" w:after="60" w:line="240" w:lineRule="auto"/>
      <w:outlineLvl w:val="2"/>
    </w:pPr>
    <w:rPr>
      <w:rFonts w:ascii="Cambria" w:eastAsia="Times New Roman" w:hAnsi="Cambria" w:cs="Times New Roman"/>
      <w:b/>
      <w:bCs/>
      <w:sz w:val="26"/>
      <w:szCs w:val="26"/>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AC"/>
    <w:rPr>
      <w:rFonts w:ascii="Tahoma" w:hAnsi="Tahoma" w:cs="Tahoma"/>
      <w:sz w:val="16"/>
      <w:szCs w:val="16"/>
    </w:rPr>
  </w:style>
  <w:style w:type="character" w:customStyle="1" w:styleId="Heading2Char">
    <w:name w:val="Heading 2 Char"/>
    <w:basedOn w:val="DefaultParagraphFont"/>
    <w:link w:val="Heading2"/>
    <w:rsid w:val="00F44DAC"/>
    <w:rPr>
      <w:rFonts w:ascii="Arial" w:eastAsia="Times New Roman" w:hAnsi="Arial" w:cs="Times New Roman"/>
      <w:b/>
      <w:bCs/>
      <w:sz w:val="24"/>
      <w:szCs w:val="24"/>
      <w:lang w:val="mk-MK" w:eastAsia="en-GB"/>
    </w:rPr>
  </w:style>
  <w:style w:type="character" w:customStyle="1" w:styleId="Heading3Char">
    <w:name w:val="Heading 3 Char"/>
    <w:basedOn w:val="DefaultParagraphFont"/>
    <w:link w:val="Heading3"/>
    <w:uiPriority w:val="9"/>
    <w:semiHidden/>
    <w:rsid w:val="00F44DAC"/>
    <w:rPr>
      <w:rFonts w:ascii="Cambria" w:eastAsia="Times New Roman" w:hAnsi="Cambria" w:cs="Times New Roman"/>
      <w:b/>
      <w:bCs/>
      <w:sz w:val="26"/>
      <w:szCs w:val="26"/>
      <w:lang w:val="mk-MK" w:eastAsia="en-GB"/>
    </w:rPr>
  </w:style>
  <w:style w:type="numbering" w:customStyle="1" w:styleId="NoList1">
    <w:name w:val="No List1"/>
    <w:next w:val="NoList"/>
    <w:uiPriority w:val="99"/>
    <w:semiHidden/>
    <w:unhideWhenUsed/>
    <w:rsid w:val="00F44DAC"/>
  </w:style>
  <w:style w:type="paragraph" w:customStyle="1" w:styleId="a">
    <w:name w:val="Наслов"/>
    <w:basedOn w:val="Normal"/>
    <w:rsid w:val="00F44DAC"/>
    <w:pPr>
      <w:widowControl w:val="0"/>
      <w:spacing w:after="0" w:line="240" w:lineRule="auto"/>
      <w:jc w:val="center"/>
    </w:pPr>
    <w:rPr>
      <w:rFonts w:ascii="Arial" w:eastAsia="Times New Roman" w:hAnsi="Arial" w:cs="Times New Roman"/>
      <w:b/>
      <w:snapToGrid w:val="0"/>
      <w:sz w:val="24"/>
      <w:szCs w:val="20"/>
    </w:rPr>
  </w:style>
  <w:style w:type="paragraph" w:styleId="ListParagraph">
    <w:name w:val="List Paragraph"/>
    <w:basedOn w:val="Normal"/>
    <w:uiPriority w:val="34"/>
    <w:qFormat/>
    <w:rsid w:val="00F44DAC"/>
    <w:pPr>
      <w:widowControl w:val="0"/>
      <w:spacing w:after="0" w:line="240" w:lineRule="auto"/>
      <w:ind w:left="720" w:firstLine="851"/>
      <w:contextualSpacing/>
      <w:jc w:val="both"/>
    </w:pPr>
    <w:rPr>
      <w:rFonts w:ascii="Arial" w:eastAsia="Times New Roman" w:hAnsi="Arial" w:cs="Times New Roman"/>
      <w:snapToGrid w:val="0"/>
      <w:sz w:val="24"/>
      <w:szCs w:val="20"/>
    </w:rPr>
  </w:style>
  <w:style w:type="table" w:styleId="TableGrid">
    <w:name w:val="Table Grid"/>
    <w:basedOn w:val="TableNormal"/>
    <w:uiPriority w:val="59"/>
    <w:rsid w:val="00F44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DAC"/>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44DAC"/>
    <w:rPr>
      <w:rFonts w:ascii="Arial" w:eastAsia="Times New Roman" w:hAnsi="Arial" w:cs="Times New Roman"/>
      <w:snapToGrid w:val="0"/>
      <w:sz w:val="24"/>
      <w:szCs w:val="20"/>
    </w:rPr>
  </w:style>
  <w:style w:type="paragraph" w:styleId="Footer">
    <w:name w:val="footer"/>
    <w:basedOn w:val="Normal"/>
    <w:link w:val="FooterChar"/>
    <w:uiPriority w:val="99"/>
    <w:unhideWhenUsed/>
    <w:rsid w:val="00F44DAC"/>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44DAC"/>
    <w:rPr>
      <w:rFonts w:ascii="Arial" w:eastAsia="Times New Roman" w:hAnsi="Arial" w:cs="Times New Roman"/>
      <w:snapToGrid w:val="0"/>
      <w:sz w:val="24"/>
      <w:szCs w:val="20"/>
    </w:rPr>
  </w:style>
  <w:style w:type="paragraph" w:styleId="BodyText">
    <w:name w:val="Body Text"/>
    <w:basedOn w:val="Normal"/>
    <w:link w:val="BodyTextChar"/>
    <w:rsid w:val="00F44DAC"/>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F44DAC"/>
    <w:rPr>
      <w:rFonts w:ascii="Times New Roman" w:eastAsia="Times New Roman" w:hAnsi="Times New Roman" w:cs="Times New Roman"/>
      <w:sz w:val="24"/>
      <w:szCs w:val="24"/>
      <w:lang w:val="en-GB" w:eastAsia="en-GB"/>
    </w:rPr>
  </w:style>
  <w:style w:type="paragraph" w:customStyle="1" w:styleId="clen">
    <w:name w:val="clen"/>
    <w:basedOn w:val="Normal"/>
    <w:next w:val="Normal"/>
    <w:link w:val="clenChar"/>
    <w:autoRedefine/>
    <w:rsid w:val="00F44DAC"/>
    <w:pPr>
      <w:keepNext/>
      <w:tabs>
        <w:tab w:val="left" w:pos="720"/>
      </w:tabs>
      <w:autoSpaceDE w:val="0"/>
      <w:autoSpaceDN w:val="0"/>
      <w:adjustRightInd w:val="0"/>
      <w:spacing w:after="0" w:line="240" w:lineRule="auto"/>
      <w:jc w:val="center"/>
    </w:pPr>
    <w:rPr>
      <w:rFonts w:ascii="StobiSerif Regular" w:eastAsia="Times New Roman" w:hAnsi="StobiSerif Regular" w:cs="Times New Roman"/>
      <w:b/>
      <w:sz w:val="20"/>
      <w:szCs w:val="20"/>
      <w:lang w:val="mk-MK" w:eastAsia="en-GB"/>
    </w:rPr>
  </w:style>
  <w:style w:type="character" w:customStyle="1" w:styleId="clenChar">
    <w:name w:val="clen Char"/>
    <w:link w:val="clen"/>
    <w:rsid w:val="00F44DAC"/>
    <w:rPr>
      <w:rFonts w:ascii="StobiSerif Regular" w:eastAsia="Times New Roman" w:hAnsi="StobiSerif Regular" w:cs="Times New Roman"/>
      <w:b/>
      <w:sz w:val="20"/>
      <w:szCs w:val="20"/>
      <w:lang w:val="mk-MK" w:eastAsia="en-GB"/>
    </w:rPr>
  </w:style>
  <w:style w:type="paragraph" w:customStyle="1" w:styleId="STekst">
    <w:name w:val="S_Tekst"/>
    <w:basedOn w:val="Normal"/>
    <w:link w:val="STekstChar"/>
    <w:rsid w:val="00F44DAC"/>
    <w:pPr>
      <w:spacing w:after="120" w:line="240" w:lineRule="auto"/>
      <w:ind w:firstLine="1134"/>
      <w:jc w:val="both"/>
    </w:pPr>
    <w:rPr>
      <w:rFonts w:ascii="Times New Roman" w:eastAsia="Times New Roman" w:hAnsi="Times New Roman" w:cs="Times New Roman"/>
      <w:sz w:val="20"/>
      <w:szCs w:val="20"/>
      <w:lang w:val="mk-MK" w:eastAsia="en-GB"/>
    </w:rPr>
  </w:style>
  <w:style w:type="character" w:customStyle="1" w:styleId="STekstChar">
    <w:name w:val="S_Tekst Char"/>
    <w:link w:val="STekst"/>
    <w:rsid w:val="00F44DAC"/>
    <w:rPr>
      <w:rFonts w:ascii="Times New Roman" w:eastAsia="Times New Roman" w:hAnsi="Times New Roman" w:cs="Times New Roman"/>
      <w:sz w:val="20"/>
      <w:szCs w:val="20"/>
      <w:lang w:val="mk-MK" w:eastAsia="en-GB"/>
    </w:rPr>
  </w:style>
  <w:style w:type="paragraph" w:styleId="CommentText">
    <w:name w:val="annotation text"/>
    <w:basedOn w:val="Normal"/>
    <w:link w:val="CommentTextChar"/>
    <w:uiPriority w:val="99"/>
    <w:semiHidden/>
    <w:rsid w:val="00F44DAC"/>
    <w:pPr>
      <w:widowControl w:val="0"/>
      <w:autoSpaceDE w:val="0"/>
      <w:autoSpaceDN w:val="0"/>
      <w:adjustRightInd w:val="0"/>
      <w:spacing w:after="120" w:line="360" w:lineRule="auto"/>
      <w:jc w:val="both"/>
    </w:pPr>
    <w:rPr>
      <w:rFonts w:ascii="Arial" w:eastAsia="Times New Roman" w:hAnsi="Arial" w:cs="Times New Roman"/>
      <w:sz w:val="20"/>
      <w:szCs w:val="20"/>
      <w:lang w:val="mk-MK" w:eastAsia="en-GB"/>
    </w:rPr>
  </w:style>
  <w:style w:type="character" w:customStyle="1" w:styleId="CommentTextChar">
    <w:name w:val="Comment Text Char"/>
    <w:basedOn w:val="DefaultParagraphFont"/>
    <w:link w:val="CommentText"/>
    <w:uiPriority w:val="99"/>
    <w:semiHidden/>
    <w:rsid w:val="00F44DAC"/>
    <w:rPr>
      <w:rFonts w:ascii="Arial" w:eastAsia="Times New Roman" w:hAnsi="Arial" w:cs="Times New Roman"/>
      <w:sz w:val="20"/>
      <w:szCs w:val="20"/>
      <w:lang w:val="mk-MK" w:eastAsia="en-GB"/>
    </w:rPr>
  </w:style>
  <w:style w:type="character" w:styleId="CommentReference">
    <w:name w:val="annotation reference"/>
    <w:uiPriority w:val="99"/>
    <w:rsid w:val="00F44DAC"/>
    <w:rPr>
      <w:sz w:val="16"/>
      <w:szCs w:val="16"/>
    </w:rPr>
  </w:style>
  <w:style w:type="paragraph" w:styleId="CommentSubject">
    <w:name w:val="annotation subject"/>
    <w:basedOn w:val="CommentText"/>
    <w:next w:val="CommentText"/>
    <w:link w:val="CommentSubjectChar"/>
    <w:uiPriority w:val="99"/>
    <w:semiHidden/>
    <w:unhideWhenUsed/>
    <w:rsid w:val="00F44DAC"/>
    <w:pPr>
      <w:widowControl/>
      <w:autoSpaceDE/>
      <w:autoSpaceDN/>
      <w:adjustRightInd/>
      <w:spacing w:after="0" w:line="240" w:lineRule="auto"/>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44DAC"/>
    <w:rPr>
      <w:rFonts w:ascii="Times New Roman" w:eastAsia="Times New Roman" w:hAnsi="Times New Roman" w:cs="Times New Roman"/>
      <w:b/>
      <w:bCs/>
      <w:sz w:val="20"/>
      <w:szCs w:val="20"/>
      <w:lang w:val="mk-MK" w:eastAsia="en-GB"/>
    </w:rPr>
  </w:style>
  <w:style w:type="paragraph" w:customStyle="1" w:styleId="SLista1">
    <w:name w:val="S_Lista_1"/>
    <w:basedOn w:val="Normal"/>
    <w:rsid w:val="00F44DAC"/>
    <w:pPr>
      <w:tabs>
        <w:tab w:val="left" w:pos="284"/>
        <w:tab w:val="num" w:pos="360"/>
      </w:tabs>
      <w:suppressAutoHyphens/>
      <w:spacing w:after="0" w:line="240" w:lineRule="auto"/>
      <w:ind w:left="360" w:hanging="288"/>
    </w:pPr>
    <w:rPr>
      <w:rFonts w:ascii="Times New Roman" w:eastAsia="Times New Roman" w:hAnsi="Times New Roman" w:cs="Times New Roman"/>
      <w:sz w:val="20"/>
      <w:lang w:val="ru-RU" w:eastAsia="ar-SA"/>
    </w:rPr>
  </w:style>
  <w:style w:type="paragraph" w:customStyle="1" w:styleId="SGlava2">
    <w:name w:val="S_Glava_2"/>
    <w:basedOn w:val="Heading3"/>
    <w:rsid w:val="00F44DAC"/>
    <w:pPr>
      <w:suppressAutoHyphens/>
      <w:spacing w:before="360" w:after="240"/>
      <w:ind w:left="1134"/>
    </w:pPr>
    <w:rPr>
      <w:rFonts w:ascii="Times New Roman" w:hAnsi="Times New Roman" w:cs="Arial"/>
      <w:sz w:val="20"/>
      <w:lang w:eastAsia="ar-SA"/>
    </w:rPr>
  </w:style>
  <w:style w:type="paragraph" w:customStyle="1" w:styleId="STabela2">
    <w:name w:val="S_Tabela_2"/>
    <w:basedOn w:val="Normal"/>
    <w:rsid w:val="00F44DAC"/>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STabela1">
    <w:name w:val="S_Tabela_1"/>
    <w:basedOn w:val="Normal"/>
    <w:rsid w:val="00F44DAC"/>
    <w:pPr>
      <w:suppressAutoHyphens/>
      <w:spacing w:after="0" w:line="240" w:lineRule="auto"/>
    </w:pPr>
    <w:rPr>
      <w:rFonts w:ascii="Times New Roman" w:eastAsia="Times New Roman" w:hAnsi="Times New Roman" w:cs="Times New Roman"/>
      <w:sz w:val="20"/>
      <w:szCs w:val="20"/>
      <w:u w:val="single"/>
      <w:lang w:val="ru-RU" w:eastAsia="ar-SA"/>
    </w:rPr>
  </w:style>
  <w:style w:type="paragraph" w:customStyle="1" w:styleId="Style25">
    <w:name w:val="Style25"/>
    <w:basedOn w:val="Normal"/>
    <w:uiPriority w:val="99"/>
    <w:rsid w:val="00F44DAC"/>
    <w:pPr>
      <w:widowControl w:val="0"/>
      <w:autoSpaceDE w:val="0"/>
      <w:autoSpaceDN w:val="0"/>
      <w:adjustRightInd w:val="0"/>
      <w:spacing w:after="0" w:line="240" w:lineRule="auto"/>
    </w:pPr>
    <w:rPr>
      <w:rFonts w:ascii="Arial" w:eastAsia="Times New Roman" w:hAnsi="Arial" w:cs="Arial"/>
      <w:sz w:val="24"/>
      <w:szCs w:val="24"/>
      <w:lang w:val="mk-MK" w:eastAsia="mk-MK"/>
    </w:rPr>
  </w:style>
  <w:style w:type="character" w:customStyle="1" w:styleId="FontStyle49">
    <w:name w:val="Font Style49"/>
    <w:uiPriority w:val="99"/>
    <w:rsid w:val="00F44DAC"/>
    <w:rPr>
      <w:rFonts w:ascii="Arial" w:hAnsi="Arial" w:cs="Arial"/>
      <w:sz w:val="16"/>
      <w:szCs w:val="16"/>
    </w:rPr>
  </w:style>
  <w:style w:type="paragraph" w:styleId="ListBullet">
    <w:name w:val="List Bullet"/>
    <w:basedOn w:val="Normal"/>
    <w:rsid w:val="00F44DAC"/>
    <w:pPr>
      <w:numPr>
        <w:numId w:val="27"/>
      </w:numPr>
      <w:tabs>
        <w:tab w:val="left" w:pos="1134"/>
      </w:tabs>
      <w:spacing w:after="0" w:line="240" w:lineRule="auto"/>
      <w:jc w:val="both"/>
    </w:pPr>
    <w:rPr>
      <w:rFonts w:ascii="StobiSerifCn Regular" w:eastAsia="Times New Roman" w:hAnsi="StobiSerifCn Regular" w:cs="Times New Roman"/>
      <w:lang w:val="mk-MK"/>
    </w:rPr>
  </w:style>
  <w:style w:type="paragraph" w:customStyle="1" w:styleId="Normalpodvlecen">
    <w:name w:val="Normal podvlecen"/>
    <w:basedOn w:val="Normal"/>
    <w:rsid w:val="00F44DAC"/>
    <w:pPr>
      <w:spacing w:after="120" w:line="240" w:lineRule="auto"/>
      <w:ind w:firstLine="1134"/>
      <w:jc w:val="both"/>
    </w:pPr>
    <w:rPr>
      <w:rFonts w:ascii="Times New Roman" w:eastAsia="Times New Roman" w:hAnsi="Times New Roman" w:cs="Times New Roman"/>
      <w:szCs w:val="20"/>
      <w:u w:val="single"/>
      <w:lang w:val="mk-MK"/>
    </w:rPr>
  </w:style>
  <w:style w:type="paragraph" w:styleId="NoSpacing">
    <w:name w:val="No Spacing"/>
    <w:qFormat/>
    <w:rsid w:val="00F44DAC"/>
    <w:pPr>
      <w:spacing w:after="0" w:line="240" w:lineRule="auto"/>
      <w:jc w:val="both"/>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cp:revision>
  <dcterms:created xsi:type="dcterms:W3CDTF">2016-07-11T09:49:00Z</dcterms:created>
  <dcterms:modified xsi:type="dcterms:W3CDTF">2016-07-11T10:02:00Z</dcterms:modified>
</cp:coreProperties>
</file>